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CC67" w14:textId="77777777" w:rsidR="001428FC" w:rsidRDefault="005E15AE">
      <w:r>
        <w:rPr>
          <w:b/>
        </w:rPr>
        <w:t>Crawford County CTC</w:t>
      </w:r>
    </w:p>
    <w:p w14:paraId="38485D77" w14:textId="77777777" w:rsidR="001428FC" w:rsidRDefault="005E15AE">
      <w:r>
        <w:t>Comprehensive Plan | 2026 - 2029</w:t>
      </w:r>
    </w:p>
    <w:p w14:paraId="4B367419" w14:textId="77777777" w:rsidR="001428FC" w:rsidRDefault="005E15AE">
      <w:r>
        <w:br w:type="page"/>
      </w:r>
    </w:p>
    <w:p w14:paraId="0310C312" w14:textId="77777777" w:rsidR="001428FC" w:rsidRDefault="005E15AE">
      <w:pPr>
        <w:pStyle w:val="Heading1"/>
      </w:pPr>
      <w:r>
        <w:lastRenderedPageBreak/>
        <w:t>Profile and Plan Essentials</w:t>
      </w:r>
    </w:p>
    <w:tbl>
      <w:tblPr>
        <w:tblStyle w:val="TableGrid"/>
        <w:tblW w:w="5000" w:type="pct"/>
        <w:tblLook w:val="04A0" w:firstRow="1" w:lastRow="0" w:firstColumn="1" w:lastColumn="0" w:noHBand="0" w:noVBand="1"/>
      </w:tblPr>
      <w:tblGrid>
        <w:gridCol w:w="3277"/>
        <w:gridCol w:w="2150"/>
        <w:gridCol w:w="5363"/>
      </w:tblGrid>
      <w:tr w:rsidR="001428FC" w14:paraId="4E0F13D7" w14:textId="77777777">
        <w:tc>
          <w:tcPr>
            <w:tcW w:w="0" w:type="auto"/>
            <w:gridSpan w:val="2"/>
            <w:vAlign w:val="center"/>
          </w:tcPr>
          <w:p w14:paraId="351830CD" w14:textId="77777777" w:rsidR="001428FC" w:rsidRDefault="005E15AE">
            <w:r>
              <w:rPr>
                <w:b/>
              </w:rPr>
              <w:t>LEA Type</w:t>
            </w:r>
          </w:p>
        </w:tc>
        <w:tc>
          <w:tcPr>
            <w:tcW w:w="0" w:type="auto"/>
            <w:vAlign w:val="center"/>
          </w:tcPr>
          <w:p w14:paraId="7C150934" w14:textId="77777777" w:rsidR="001428FC" w:rsidRDefault="005E15AE">
            <w:r>
              <w:t>AUN</w:t>
            </w:r>
          </w:p>
        </w:tc>
      </w:tr>
      <w:tr w:rsidR="001428FC" w14:paraId="1801601A" w14:textId="77777777">
        <w:tc>
          <w:tcPr>
            <w:tcW w:w="0" w:type="auto"/>
            <w:gridSpan w:val="2"/>
            <w:vAlign w:val="center"/>
          </w:tcPr>
          <w:p w14:paraId="3378F400" w14:textId="77777777" w:rsidR="001428FC" w:rsidRDefault="005E15AE">
            <w:r>
              <w:t>Career and Technical Center</w:t>
            </w:r>
          </w:p>
        </w:tc>
        <w:tc>
          <w:tcPr>
            <w:tcW w:w="0" w:type="auto"/>
            <w:vAlign w:val="center"/>
          </w:tcPr>
          <w:p w14:paraId="4235761F" w14:textId="77777777" w:rsidR="001428FC" w:rsidRDefault="005E15AE">
            <w:r>
              <w:t>105201407</w:t>
            </w:r>
          </w:p>
        </w:tc>
      </w:tr>
      <w:tr w:rsidR="001428FC" w14:paraId="640963EA" w14:textId="77777777">
        <w:tc>
          <w:tcPr>
            <w:tcW w:w="0" w:type="auto"/>
            <w:gridSpan w:val="3"/>
            <w:vAlign w:val="center"/>
          </w:tcPr>
          <w:p w14:paraId="07D07AF3" w14:textId="77777777" w:rsidR="001428FC" w:rsidRDefault="005E15AE">
            <w:r>
              <w:rPr>
                <w:b/>
              </w:rPr>
              <w:t>Address 1</w:t>
            </w:r>
          </w:p>
        </w:tc>
      </w:tr>
      <w:tr w:rsidR="001428FC" w14:paraId="6F486DAF" w14:textId="77777777">
        <w:tc>
          <w:tcPr>
            <w:tcW w:w="0" w:type="auto"/>
            <w:gridSpan w:val="3"/>
            <w:vAlign w:val="center"/>
          </w:tcPr>
          <w:p w14:paraId="574AE538" w14:textId="77777777" w:rsidR="001428FC" w:rsidRDefault="005E15AE">
            <w:r>
              <w:t>860 Thurston Road</w:t>
            </w:r>
          </w:p>
        </w:tc>
      </w:tr>
      <w:tr w:rsidR="001428FC" w14:paraId="715A461C" w14:textId="77777777">
        <w:tc>
          <w:tcPr>
            <w:tcW w:w="0" w:type="auto"/>
            <w:gridSpan w:val="3"/>
            <w:vAlign w:val="center"/>
          </w:tcPr>
          <w:p w14:paraId="48A4B255" w14:textId="77777777" w:rsidR="001428FC" w:rsidRDefault="005E15AE">
            <w:r>
              <w:rPr>
                <w:b/>
              </w:rPr>
              <w:t>Address 2</w:t>
            </w:r>
          </w:p>
        </w:tc>
      </w:tr>
      <w:tr w:rsidR="001428FC" w14:paraId="5C8EFD9E" w14:textId="77777777">
        <w:tc>
          <w:tcPr>
            <w:tcW w:w="0" w:type="auto"/>
            <w:gridSpan w:val="3"/>
            <w:vAlign w:val="center"/>
          </w:tcPr>
          <w:p w14:paraId="2F409B35" w14:textId="77777777" w:rsidR="001428FC" w:rsidRDefault="001428FC"/>
        </w:tc>
      </w:tr>
      <w:tr w:rsidR="001428FC" w14:paraId="7CEB73F1" w14:textId="77777777">
        <w:tc>
          <w:tcPr>
            <w:tcW w:w="0" w:type="auto"/>
            <w:vAlign w:val="center"/>
          </w:tcPr>
          <w:p w14:paraId="74A48D88" w14:textId="77777777" w:rsidR="001428FC" w:rsidRDefault="005E15AE">
            <w:r>
              <w:rPr>
                <w:b/>
              </w:rPr>
              <w:t>City</w:t>
            </w:r>
          </w:p>
        </w:tc>
        <w:tc>
          <w:tcPr>
            <w:tcW w:w="0" w:type="auto"/>
            <w:vAlign w:val="center"/>
          </w:tcPr>
          <w:p w14:paraId="67D69343" w14:textId="77777777" w:rsidR="001428FC" w:rsidRDefault="005E15AE">
            <w:r>
              <w:rPr>
                <w:b/>
              </w:rPr>
              <w:t>State</w:t>
            </w:r>
          </w:p>
        </w:tc>
        <w:tc>
          <w:tcPr>
            <w:tcW w:w="0" w:type="auto"/>
            <w:vAlign w:val="center"/>
          </w:tcPr>
          <w:p w14:paraId="2DDC7118" w14:textId="77777777" w:rsidR="001428FC" w:rsidRDefault="005E15AE">
            <w:r>
              <w:rPr>
                <w:b/>
              </w:rPr>
              <w:t>Zip Code</w:t>
            </w:r>
          </w:p>
        </w:tc>
      </w:tr>
      <w:tr w:rsidR="001428FC" w14:paraId="6930DF15" w14:textId="77777777">
        <w:tc>
          <w:tcPr>
            <w:tcW w:w="0" w:type="auto"/>
            <w:vAlign w:val="center"/>
          </w:tcPr>
          <w:p w14:paraId="6FCBD6AA" w14:textId="77777777" w:rsidR="001428FC" w:rsidRDefault="005E15AE">
            <w:r>
              <w:t>Meadville</w:t>
            </w:r>
          </w:p>
        </w:tc>
        <w:tc>
          <w:tcPr>
            <w:tcW w:w="0" w:type="auto"/>
            <w:vAlign w:val="center"/>
          </w:tcPr>
          <w:p w14:paraId="79F72A2C" w14:textId="77777777" w:rsidR="001428FC" w:rsidRDefault="005E15AE">
            <w:r>
              <w:t>PA</w:t>
            </w:r>
          </w:p>
        </w:tc>
        <w:tc>
          <w:tcPr>
            <w:tcW w:w="0" w:type="auto"/>
            <w:vAlign w:val="center"/>
          </w:tcPr>
          <w:p w14:paraId="1A19C1EA" w14:textId="77777777" w:rsidR="001428FC" w:rsidRDefault="005E15AE">
            <w:r>
              <w:t>16335</w:t>
            </w:r>
          </w:p>
        </w:tc>
      </w:tr>
      <w:tr w:rsidR="001428FC" w14:paraId="53F47C88" w14:textId="77777777">
        <w:tc>
          <w:tcPr>
            <w:tcW w:w="0" w:type="auto"/>
            <w:gridSpan w:val="2"/>
            <w:vAlign w:val="center"/>
          </w:tcPr>
          <w:p w14:paraId="12EB27DC" w14:textId="77777777" w:rsidR="001428FC" w:rsidRDefault="005E15AE">
            <w:r>
              <w:rPr>
                <w:b/>
              </w:rPr>
              <w:t>Chief School Administrator</w:t>
            </w:r>
          </w:p>
        </w:tc>
        <w:tc>
          <w:tcPr>
            <w:tcW w:w="0" w:type="auto"/>
            <w:vAlign w:val="center"/>
          </w:tcPr>
          <w:p w14:paraId="6264E6BB" w14:textId="77777777" w:rsidR="001428FC" w:rsidRDefault="005E15AE">
            <w:r>
              <w:rPr>
                <w:b/>
              </w:rPr>
              <w:t>Chief School Administrator Email</w:t>
            </w:r>
          </w:p>
        </w:tc>
      </w:tr>
      <w:tr w:rsidR="001428FC" w14:paraId="3BA1C86A" w14:textId="77777777">
        <w:tc>
          <w:tcPr>
            <w:tcW w:w="0" w:type="auto"/>
            <w:gridSpan w:val="2"/>
            <w:vAlign w:val="center"/>
          </w:tcPr>
          <w:p w14:paraId="655A5D1F" w14:textId="77777777" w:rsidR="001428FC" w:rsidRDefault="005E15AE">
            <w:proofErr w:type="spellStart"/>
            <w:r>
              <w:t>Mr</w:t>
            </w:r>
            <w:proofErr w:type="spellEnd"/>
            <w:r>
              <w:t xml:space="preserve"> Kevin Sprong</w:t>
            </w:r>
          </w:p>
        </w:tc>
        <w:tc>
          <w:tcPr>
            <w:tcW w:w="0" w:type="auto"/>
            <w:vAlign w:val="center"/>
          </w:tcPr>
          <w:p w14:paraId="56B367CB" w14:textId="77777777" w:rsidR="001428FC" w:rsidRDefault="005E15AE">
            <w:r>
              <w:t>ksprong@Crawfordctc.org</w:t>
            </w:r>
          </w:p>
        </w:tc>
      </w:tr>
      <w:tr w:rsidR="001428FC" w14:paraId="308879E1" w14:textId="77777777">
        <w:tc>
          <w:tcPr>
            <w:tcW w:w="0" w:type="auto"/>
            <w:gridSpan w:val="3"/>
            <w:vAlign w:val="center"/>
          </w:tcPr>
          <w:p w14:paraId="4892530A" w14:textId="77777777" w:rsidR="001428FC" w:rsidRDefault="005E15AE">
            <w:r>
              <w:rPr>
                <w:b/>
              </w:rPr>
              <w:t>Single Point of Contact Name</w:t>
            </w:r>
          </w:p>
        </w:tc>
      </w:tr>
      <w:tr w:rsidR="001428FC" w14:paraId="06ED5A81" w14:textId="77777777">
        <w:tc>
          <w:tcPr>
            <w:tcW w:w="0" w:type="auto"/>
            <w:gridSpan w:val="3"/>
            <w:vAlign w:val="center"/>
          </w:tcPr>
          <w:p w14:paraId="7EB87F02" w14:textId="77777777" w:rsidR="001428FC" w:rsidRDefault="005E15AE">
            <w:r>
              <w:t>Kevin Sprong</w:t>
            </w:r>
          </w:p>
        </w:tc>
      </w:tr>
      <w:tr w:rsidR="001428FC" w14:paraId="07CEB7E3" w14:textId="77777777">
        <w:tc>
          <w:tcPr>
            <w:tcW w:w="0" w:type="auto"/>
            <w:gridSpan w:val="3"/>
            <w:vAlign w:val="center"/>
          </w:tcPr>
          <w:p w14:paraId="5AB5B432" w14:textId="77777777" w:rsidR="001428FC" w:rsidRDefault="005E15AE">
            <w:r>
              <w:rPr>
                <w:b/>
              </w:rPr>
              <w:t>Single Point of Contact Email</w:t>
            </w:r>
          </w:p>
        </w:tc>
      </w:tr>
      <w:tr w:rsidR="001428FC" w14:paraId="309126AC" w14:textId="77777777">
        <w:tc>
          <w:tcPr>
            <w:tcW w:w="0" w:type="auto"/>
            <w:gridSpan w:val="3"/>
            <w:vAlign w:val="center"/>
          </w:tcPr>
          <w:p w14:paraId="20712B26" w14:textId="77777777" w:rsidR="001428FC" w:rsidRDefault="005E15AE">
            <w:r>
              <w:t>ksprong@crawfordctc.org</w:t>
            </w:r>
          </w:p>
        </w:tc>
      </w:tr>
      <w:tr w:rsidR="001428FC" w14:paraId="65865E13" w14:textId="77777777">
        <w:tc>
          <w:tcPr>
            <w:tcW w:w="0" w:type="auto"/>
            <w:gridSpan w:val="2"/>
            <w:vAlign w:val="center"/>
          </w:tcPr>
          <w:p w14:paraId="4B857478" w14:textId="77777777" w:rsidR="001428FC" w:rsidRDefault="005E15AE">
            <w:r>
              <w:rPr>
                <w:b/>
              </w:rPr>
              <w:t>Single Point of Contact Phone Number</w:t>
            </w:r>
          </w:p>
        </w:tc>
        <w:tc>
          <w:tcPr>
            <w:tcW w:w="0" w:type="auto"/>
            <w:vAlign w:val="center"/>
          </w:tcPr>
          <w:p w14:paraId="59D1ED38" w14:textId="77777777" w:rsidR="001428FC" w:rsidRDefault="005E15AE">
            <w:r>
              <w:rPr>
                <w:b/>
              </w:rPr>
              <w:t>Single Point of Contact Extension</w:t>
            </w:r>
          </w:p>
        </w:tc>
      </w:tr>
      <w:tr w:rsidR="001428FC" w14:paraId="05137A40" w14:textId="77777777">
        <w:tc>
          <w:tcPr>
            <w:tcW w:w="0" w:type="auto"/>
            <w:gridSpan w:val="2"/>
            <w:vAlign w:val="center"/>
          </w:tcPr>
          <w:p w14:paraId="6ED3EBD8" w14:textId="77777777" w:rsidR="001428FC" w:rsidRDefault="005E15AE">
            <w:r>
              <w:t>(814) 724-6024</w:t>
            </w:r>
          </w:p>
        </w:tc>
        <w:tc>
          <w:tcPr>
            <w:tcW w:w="0" w:type="auto"/>
            <w:vAlign w:val="center"/>
          </w:tcPr>
          <w:p w14:paraId="530BC1B7" w14:textId="77777777" w:rsidR="001428FC" w:rsidRDefault="005E15AE">
            <w:r>
              <w:t>200</w:t>
            </w:r>
          </w:p>
        </w:tc>
      </w:tr>
      <w:tr w:rsidR="001428FC" w14:paraId="26B9A4CD" w14:textId="77777777">
        <w:tc>
          <w:tcPr>
            <w:tcW w:w="0" w:type="auto"/>
            <w:gridSpan w:val="3"/>
            <w:vAlign w:val="center"/>
          </w:tcPr>
          <w:p w14:paraId="5745AAE3" w14:textId="77777777" w:rsidR="001428FC" w:rsidRDefault="005E15AE">
            <w:r>
              <w:rPr>
                <w:b/>
              </w:rPr>
              <w:t>Principal Name</w:t>
            </w:r>
          </w:p>
        </w:tc>
      </w:tr>
      <w:tr w:rsidR="001428FC" w14:paraId="419FD18E" w14:textId="77777777">
        <w:tc>
          <w:tcPr>
            <w:tcW w:w="0" w:type="auto"/>
            <w:gridSpan w:val="3"/>
            <w:vAlign w:val="center"/>
          </w:tcPr>
          <w:p w14:paraId="3AF41A40" w14:textId="77777777" w:rsidR="001428FC" w:rsidRDefault="005E15AE">
            <w:r>
              <w:t>Michael Costa</w:t>
            </w:r>
          </w:p>
        </w:tc>
      </w:tr>
      <w:tr w:rsidR="001428FC" w14:paraId="7BD20A84" w14:textId="77777777">
        <w:tc>
          <w:tcPr>
            <w:tcW w:w="0" w:type="auto"/>
            <w:gridSpan w:val="3"/>
            <w:vAlign w:val="center"/>
          </w:tcPr>
          <w:p w14:paraId="2B37194B" w14:textId="77777777" w:rsidR="001428FC" w:rsidRDefault="005E15AE">
            <w:r>
              <w:rPr>
                <w:b/>
              </w:rPr>
              <w:t>Principal Email</w:t>
            </w:r>
          </w:p>
        </w:tc>
      </w:tr>
      <w:tr w:rsidR="001428FC" w14:paraId="0F961949" w14:textId="77777777">
        <w:tc>
          <w:tcPr>
            <w:tcW w:w="0" w:type="auto"/>
            <w:gridSpan w:val="3"/>
            <w:vAlign w:val="center"/>
          </w:tcPr>
          <w:p w14:paraId="43EA539A" w14:textId="77777777" w:rsidR="001428FC" w:rsidRDefault="005E15AE">
            <w:r>
              <w:t>mcosta@crawfordctc.org</w:t>
            </w:r>
          </w:p>
        </w:tc>
      </w:tr>
      <w:tr w:rsidR="001428FC" w14:paraId="37E677B1" w14:textId="77777777">
        <w:tc>
          <w:tcPr>
            <w:tcW w:w="0" w:type="auto"/>
            <w:gridSpan w:val="2"/>
            <w:vAlign w:val="center"/>
          </w:tcPr>
          <w:p w14:paraId="0C54ACEF" w14:textId="77777777" w:rsidR="001428FC" w:rsidRDefault="005E15AE">
            <w:r>
              <w:rPr>
                <w:b/>
              </w:rPr>
              <w:t>Principal Phone Number</w:t>
            </w:r>
          </w:p>
        </w:tc>
        <w:tc>
          <w:tcPr>
            <w:tcW w:w="0" w:type="auto"/>
            <w:vAlign w:val="center"/>
          </w:tcPr>
          <w:p w14:paraId="277B1522" w14:textId="77777777" w:rsidR="001428FC" w:rsidRDefault="005E15AE">
            <w:r>
              <w:rPr>
                <w:b/>
              </w:rPr>
              <w:t>Principal Extension</w:t>
            </w:r>
          </w:p>
        </w:tc>
      </w:tr>
      <w:tr w:rsidR="001428FC" w14:paraId="73A86924" w14:textId="77777777">
        <w:tc>
          <w:tcPr>
            <w:tcW w:w="0" w:type="auto"/>
            <w:gridSpan w:val="2"/>
            <w:vAlign w:val="center"/>
          </w:tcPr>
          <w:p w14:paraId="1F8A9FF0" w14:textId="77777777" w:rsidR="001428FC" w:rsidRDefault="005E15AE">
            <w:r>
              <w:t>(814) 724-6024</w:t>
            </w:r>
          </w:p>
        </w:tc>
        <w:tc>
          <w:tcPr>
            <w:tcW w:w="0" w:type="auto"/>
            <w:vAlign w:val="center"/>
          </w:tcPr>
          <w:p w14:paraId="24267D7A" w14:textId="77777777" w:rsidR="001428FC" w:rsidRDefault="005E15AE">
            <w:r>
              <w:t>204</w:t>
            </w:r>
          </w:p>
        </w:tc>
      </w:tr>
      <w:tr w:rsidR="001428FC" w14:paraId="0AA4BF59" w14:textId="77777777">
        <w:tc>
          <w:tcPr>
            <w:tcW w:w="0" w:type="auto"/>
            <w:gridSpan w:val="2"/>
            <w:vAlign w:val="center"/>
          </w:tcPr>
          <w:p w14:paraId="1ED67048" w14:textId="77777777" w:rsidR="001428FC" w:rsidRDefault="005E15AE">
            <w:r>
              <w:rPr>
                <w:b/>
              </w:rPr>
              <w:t>School Improvement Facilitator Name</w:t>
            </w:r>
          </w:p>
        </w:tc>
        <w:tc>
          <w:tcPr>
            <w:tcW w:w="0" w:type="auto"/>
            <w:vAlign w:val="center"/>
          </w:tcPr>
          <w:p w14:paraId="239E4AB5" w14:textId="77777777" w:rsidR="001428FC" w:rsidRDefault="005E15AE">
            <w:r>
              <w:rPr>
                <w:b/>
              </w:rPr>
              <w:t>School Improvement Facilitator Email</w:t>
            </w:r>
          </w:p>
        </w:tc>
      </w:tr>
      <w:tr w:rsidR="001428FC" w14:paraId="19DA2921" w14:textId="77777777">
        <w:tc>
          <w:tcPr>
            <w:tcW w:w="0" w:type="auto"/>
            <w:gridSpan w:val="2"/>
            <w:vAlign w:val="center"/>
          </w:tcPr>
          <w:p w14:paraId="6D4D78A5" w14:textId="77777777" w:rsidR="001428FC" w:rsidRDefault="005E15AE">
            <w:r>
              <w:t>Michael Costa</w:t>
            </w:r>
          </w:p>
        </w:tc>
        <w:tc>
          <w:tcPr>
            <w:tcW w:w="0" w:type="auto"/>
            <w:vAlign w:val="center"/>
          </w:tcPr>
          <w:p w14:paraId="501A3E70" w14:textId="77777777" w:rsidR="001428FC" w:rsidRDefault="005E15AE">
            <w:r>
              <w:t>mcosta@crawfordctc.org</w:t>
            </w:r>
          </w:p>
        </w:tc>
      </w:tr>
    </w:tbl>
    <w:p w14:paraId="616893AE" w14:textId="77777777" w:rsidR="001428FC" w:rsidRDefault="005E15AE">
      <w:r>
        <w:br w:type="page"/>
      </w:r>
    </w:p>
    <w:p w14:paraId="03F65900" w14:textId="77777777" w:rsidR="001428FC" w:rsidRDefault="005E15AE">
      <w:pPr>
        <w:pStyle w:val="Heading1"/>
      </w:pPr>
      <w:r>
        <w:lastRenderedPageBreak/>
        <w:t>Steering Committee</w:t>
      </w:r>
    </w:p>
    <w:tbl>
      <w:tblPr>
        <w:tblStyle w:val="TableGrid"/>
        <w:tblW w:w="5000" w:type="pct"/>
        <w:tblLook w:val="04A0" w:firstRow="1" w:lastRow="0" w:firstColumn="1" w:lastColumn="0" w:noHBand="0" w:noVBand="1"/>
      </w:tblPr>
      <w:tblGrid>
        <w:gridCol w:w="1586"/>
        <w:gridCol w:w="1761"/>
        <w:gridCol w:w="3613"/>
        <w:gridCol w:w="3830"/>
      </w:tblGrid>
      <w:tr w:rsidR="001428FC" w14:paraId="065490DE" w14:textId="77777777">
        <w:tc>
          <w:tcPr>
            <w:tcW w:w="0" w:type="dxa"/>
            <w:vAlign w:val="center"/>
          </w:tcPr>
          <w:p w14:paraId="1CC0FFDD" w14:textId="77777777" w:rsidR="001428FC" w:rsidRDefault="005E15AE">
            <w:r>
              <w:t>Name</w:t>
            </w:r>
          </w:p>
        </w:tc>
        <w:tc>
          <w:tcPr>
            <w:tcW w:w="0" w:type="dxa"/>
            <w:vAlign w:val="center"/>
          </w:tcPr>
          <w:p w14:paraId="332470DE" w14:textId="77777777" w:rsidR="001428FC" w:rsidRDefault="005E15AE">
            <w:r>
              <w:t>Position/Role</w:t>
            </w:r>
          </w:p>
        </w:tc>
        <w:tc>
          <w:tcPr>
            <w:tcW w:w="0" w:type="dxa"/>
            <w:vAlign w:val="center"/>
          </w:tcPr>
          <w:p w14:paraId="180AB53D" w14:textId="77777777" w:rsidR="001428FC" w:rsidRDefault="005E15AE">
            <w:r>
              <w:t>Building/Group/Organization</w:t>
            </w:r>
          </w:p>
        </w:tc>
        <w:tc>
          <w:tcPr>
            <w:tcW w:w="0" w:type="dxa"/>
            <w:vAlign w:val="center"/>
          </w:tcPr>
          <w:p w14:paraId="6DD7AEAA" w14:textId="77777777" w:rsidR="001428FC" w:rsidRDefault="005E15AE">
            <w:r>
              <w:t>Email</w:t>
            </w:r>
          </w:p>
        </w:tc>
      </w:tr>
      <w:tr w:rsidR="001428FC" w14:paraId="78F5E15A" w14:textId="77777777">
        <w:tc>
          <w:tcPr>
            <w:tcW w:w="0" w:type="auto"/>
            <w:vAlign w:val="center"/>
          </w:tcPr>
          <w:p w14:paraId="754657B5" w14:textId="77777777" w:rsidR="001428FC" w:rsidRDefault="005E15AE">
            <w:r>
              <w:t>Kevin Sprong</w:t>
            </w:r>
          </w:p>
        </w:tc>
        <w:tc>
          <w:tcPr>
            <w:tcW w:w="0" w:type="auto"/>
            <w:vAlign w:val="center"/>
          </w:tcPr>
          <w:p w14:paraId="269FAA66" w14:textId="77777777" w:rsidR="001428FC" w:rsidRDefault="005E15AE">
            <w:r>
              <w:t>Administrator</w:t>
            </w:r>
          </w:p>
        </w:tc>
        <w:tc>
          <w:tcPr>
            <w:tcW w:w="0" w:type="auto"/>
            <w:vAlign w:val="center"/>
          </w:tcPr>
          <w:p w14:paraId="5658D768" w14:textId="77777777" w:rsidR="001428FC" w:rsidRDefault="005E15AE">
            <w:r>
              <w:t>Crawford County Career &amp; Technical Center</w:t>
            </w:r>
          </w:p>
        </w:tc>
        <w:tc>
          <w:tcPr>
            <w:tcW w:w="0" w:type="auto"/>
            <w:vAlign w:val="center"/>
          </w:tcPr>
          <w:p w14:paraId="294C8E25" w14:textId="77777777" w:rsidR="001428FC" w:rsidRDefault="005E15AE">
            <w:r>
              <w:t>ksprong@crawfordctc.org</w:t>
            </w:r>
          </w:p>
        </w:tc>
      </w:tr>
      <w:tr w:rsidR="001428FC" w14:paraId="36580909" w14:textId="77777777">
        <w:tc>
          <w:tcPr>
            <w:tcW w:w="0" w:type="auto"/>
            <w:vAlign w:val="center"/>
          </w:tcPr>
          <w:p w14:paraId="0BD33794" w14:textId="77777777" w:rsidR="001428FC" w:rsidRDefault="005E15AE">
            <w:r>
              <w:t>Michael Costa</w:t>
            </w:r>
          </w:p>
        </w:tc>
        <w:tc>
          <w:tcPr>
            <w:tcW w:w="0" w:type="auto"/>
            <w:vAlign w:val="center"/>
          </w:tcPr>
          <w:p w14:paraId="4107E23C" w14:textId="77777777" w:rsidR="001428FC" w:rsidRDefault="005E15AE">
            <w:r>
              <w:t>Administrator</w:t>
            </w:r>
          </w:p>
        </w:tc>
        <w:tc>
          <w:tcPr>
            <w:tcW w:w="0" w:type="auto"/>
            <w:vAlign w:val="center"/>
          </w:tcPr>
          <w:p w14:paraId="667EFDD9" w14:textId="77777777" w:rsidR="001428FC" w:rsidRDefault="005E15AE">
            <w:r>
              <w:t>Crawford County Career &amp; Technical Center</w:t>
            </w:r>
          </w:p>
        </w:tc>
        <w:tc>
          <w:tcPr>
            <w:tcW w:w="0" w:type="auto"/>
            <w:vAlign w:val="center"/>
          </w:tcPr>
          <w:p w14:paraId="30DD56CF" w14:textId="77777777" w:rsidR="001428FC" w:rsidRDefault="005E15AE">
            <w:r>
              <w:t>mcosta@crawfordctc.org</w:t>
            </w:r>
          </w:p>
        </w:tc>
      </w:tr>
      <w:tr w:rsidR="001428FC" w14:paraId="2666673F" w14:textId="77777777">
        <w:tc>
          <w:tcPr>
            <w:tcW w:w="0" w:type="auto"/>
            <w:vAlign w:val="center"/>
          </w:tcPr>
          <w:p w14:paraId="6A5F5CD5" w14:textId="77777777" w:rsidR="001428FC" w:rsidRDefault="005E15AE">
            <w:r>
              <w:t>Laura Peterson</w:t>
            </w:r>
          </w:p>
        </w:tc>
        <w:tc>
          <w:tcPr>
            <w:tcW w:w="0" w:type="auto"/>
            <w:vAlign w:val="center"/>
          </w:tcPr>
          <w:p w14:paraId="67794AEB" w14:textId="77777777" w:rsidR="001428FC" w:rsidRDefault="005E15AE">
            <w:r>
              <w:t>Staff Member</w:t>
            </w:r>
          </w:p>
        </w:tc>
        <w:tc>
          <w:tcPr>
            <w:tcW w:w="0" w:type="auto"/>
            <w:vAlign w:val="center"/>
          </w:tcPr>
          <w:p w14:paraId="333BF6A8" w14:textId="77777777" w:rsidR="001428FC" w:rsidRDefault="005E15AE">
            <w:r>
              <w:t>Crawford County Career &amp; Technical Center</w:t>
            </w:r>
          </w:p>
        </w:tc>
        <w:tc>
          <w:tcPr>
            <w:tcW w:w="0" w:type="auto"/>
            <w:vAlign w:val="center"/>
          </w:tcPr>
          <w:p w14:paraId="1E726A58" w14:textId="77777777" w:rsidR="001428FC" w:rsidRDefault="005E15AE">
            <w:r>
              <w:t>lpeterson@crawfordctc.org</w:t>
            </w:r>
          </w:p>
        </w:tc>
      </w:tr>
      <w:tr w:rsidR="001428FC" w14:paraId="4BB9DD4C" w14:textId="77777777">
        <w:tc>
          <w:tcPr>
            <w:tcW w:w="0" w:type="auto"/>
            <w:vAlign w:val="center"/>
          </w:tcPr>
          <w:p w14:paraId="419394FB" w14:textId="77777777" w:rsidR="001428FC" w:rsidRDefault="005E15AE">
            <w:r>
              <w:t>Bonita Stein</w:t>
            </w:r>
          </w:p>
        </w:tc>
        <w:tc>
          <w:tcPr>
            <w:tcW w:w="0" w:type="auto"/>
            <w:vAlign w:val="center"/>
          </w:tcPr>
          <w:p w14:paraId="55C74AC2" w14:textId="77777777" w:rsidR="001428FC" w:rsidRDefault="005E15AE">
            <w:r>
              <w:t>Teacher</w:t>
            </w:r>
          </w:p>
        </w:tc>
        <w:tc>
          <w:tcPr>
            <w:tcW w:w="0" w:type="auto"/>
            <w:vAlign w:val="center"/>
          </w:tcPr>
          <w:p w14:paraId="598BCBB1" w14:textId="77777777" w:rsidR="001428FC" w:rsidRDefault="005E15AE">
            <w:r>
              <w:t>Crawford County Career &amp; Technical Center</w:t>
            </w:r>
          </w:p>
        </w:tc>
        <w:tc>
          <w:tcPr>
            <w:tcW w:w="0" w:type="auto"/>
            <w:vAlign w:val="center"/>
          </w:tcPr>
          <w:p w14:paraId="63122F9F" w14:textId="77777777" w:rsidR="001428FC" w:rsidRDefault="005E15AE">
            <w:r>
              <w:t>bstein@crawfordctc.org</w:t>
            </w:r>
          </w:p>
        </w:tc>
      </w:tr>
      <w:tr w:rsidR="001428FC" w14:paraId="356E74BE" w14:textId="77777777">
        <w:tc>
          <w:tcPr>
            <w:tcW w:w="0" w:type="auto"/>
            <w:vAlign w:val="center"/>
          </w:tcPr>
          <w:p w14:paraId="346B9416" w14:textId="77777777" w:rsidR="001428FC" w:rsidRDefault="005E15AE">
            <w:r>
              <w:t>Tina Craft</w:t>
            </w:r>
          </w:p>
        </w:tc>
        <w:tc>
          <w:tcPr>
            <w:tcW w:w="0" w:type="auto"/>
            <w:vAlign w:val="center"/>
          </w:tcPr>
          <w:p w14:paraId="1E1CE3EA" w14:textId="77777777" w:rsidR="001428FC" w:rsidRDefault="005E15AE">
            <w:r>
              <w:t>Teacher</w:t>
            </w:r>
          </w:p>
        </w:tc>
        <w:tc>
          <w:tcPr>
            <w:tcW w:w="0" w:type="auto"/>
            <w:vAlign w:val="center"/>
          </w:tcPr>
          <w:p w14:paraId="55604C44" w14:textId="77777777" w:rsidR="001428FC" w:rsidRDefault="005E15AE">
            <w:r>
              <w:t>Crawford County Career &amp; Technical Center</w:t>
            </w:r>
          </w:p>
        </w:tc>
        <w:tc>
          <w:tcPr>
            <w:tcW w:w="0" w:type="auto"/>
            <w:vAlign w:val="center"/>
          </w:tcPr>
          <w:p w14:paraId="6A5AB8BF" w14:textId="77777777" w:rsidR="001428FC" w:rsidRDefault="005E15AE">
            <w:r>
              <w:t>tcraft@crawfordctc.org</w:t>
            </w:r>
          </w:p>
        </w:tc>
      </w:tr>
      <w:tr w:rsidR="001428FC" w14:paraId="54E7A15A" w14:textId="77777777">
        <w:tc>
          <w:tcPr>
            <w:tcW w:w="0" w:type="auto"/>
            <w:vAlign w:val="center"/>
          </w:tcPr>
          <w:p w14:paraId="69817271" w14:textId="77777777" w:rsidR="001428FC" w:rsidRDefault="005E15AE">
            <w:r>
              <w:t>Jen Slayton</w:t>
            </w:r>
          </w:p>
        </w:tc>
        <w:tc>
          <w:tcPr>
            <w:tcW w:w="0" w:type="auto"/>
            <w:vAlign w:val="center"/>
          </w:tcPr>
          <w:p w14:paraId="26103597" w14:textId="77777777" w:rsidR="001428FC" w:rsidRDefault="005E15AE">
            <w:r>
              <w:t>Teacher</w:t>
            </w:r>
          </w:p>
        </w:tc>
        <w:tc>
          <w:tcPr>
            <w:tcW w:w="0" w:type="auto"/>
            <w:vAlign w:val="center"/>
          </w:tcPr>
          <w:p w14:paraId="56E4A1D8" w14:textId="77777777" w:rsidR="001428FC" w:rsidRDefault="005E15AE">
            <w:r>
              <w:t>PENNCREST SD</w:t>
            </w:r>
          </w:p>
        </w:tc>
        <w:tc>
          <w:tcPr>
            <w:tcW w:w="0" w:type="auto"/>
            <w:vAlign w:val="center"/>
          </w:tcPr>
          <w:p w14:paraId="1C21B9F5" w14:textId="77777777" w:rsidR="001428FC" w:rsidRDefault="005E15AE">
            <w:r>
              <w:t>jslayton@penncrest.org</w:t>
            </w:r>
          </w:p>
        </w:tc>
      </w:tr>
      <w:tr w:rsidR="001428FC" w14:paraId="437F7689" w14:textId="77777777">
        <w:tc>
          <w:tcPr>
            <w:tcW w:w="0" w:type="auto"/>
            <w:vAlign w:val="center"/>
          </w:tcPr>
          <w:p w14:paraId="5525E01F" w14:textId="77777777" w:rsidR="001428FC" w:rsidRDefault="005E15AE">
            <w:r>
              <w:t>Corrine Eaton</w:t>
            </w:r>
          </w:p>
        </w:tc>
        <w:tc>
          <w:tcPr>
            <w:tcW w:w="0" w:type="auto"/>
            <w:vAlign w:val="center"/>
          </w:tcPr>
          <w:p w14:paraId="2913EAB7" w14:textId="77777777" w:rsidR="001428FC" w:rsidRDefault="005E15AE">
            <w:r>
              <w:t>Teacher</w:t>
            </w:r>
          </w:p>
        </w:tc>
        <w:tc>
          <w:tcPr>
            <w:tcW w:w="0" w:type="auto"/>
            <w:vAlign w:val="center"/>
          </w:tcPr>
          <w:p w14:paraId="7C204611" w14:textId="77777777" w:rsidR="001428FC" w:rsidRDefault="005E15AE">
            <w:r>
              <w:t>Conneaut SD</w:t>
            </w:r>
          </w:p>
        </w:tc>
        <w:tc>
          <w:tcPr>
            <w:tcW w:w="0" w:type="auto"/>
            <w:vAlign w:val="center"/>
          </w:tcPr>
          <w:p w14:paraId="7D2D0756" w14:textId="77777777" w:rsidR="001428FC" w:rsidRDefault="005E15AE">
            <w:r>
              <w:t>ceaton@conneautsd.org</w:t>
            </w:r>
          </w:p>
        </w:tc>
      </w:tr>
      <w:tr w:rsidR="001428FC" w14:paraId="04B1FDD0" w14:textId="77777777">
        <w:tc>
          <w:tcPr>
            <w:tcW w:w="0" w:type="auto"/>
            <w:vAlign w:val="center"/>
          </w:tcPr>
          <w:p w14:paraId="0BF34F32" w14:textId="77777777" w:rsidR="001428FC" w:rsidRDefault="005E15AE">
            <w:r>
              <w:t>Lisa Cremonese</w:t>
            </w:r>
          </w:p>
        </w:tc>
        <w:tc>
          <w:tcPr>
            <w:tcW w:w="0" w:type="auto"/>
            <w:vAlign w:val="center"/>
          </w:tcPr>
          <w:p w14:paraId="1031FA72" w14:textId="77777777" w:rsidR="001428FC" w:rsidRDefault="005E15AE">
            <w:r>
              <w:t>Teacher</w:t>
            </w:r>
          </w:p>
        </w:tc>
        <w:tc>
          <w:tcPr>
            <w:tcW w:w="0" w:type="auto"/>
            <w:vAlign w:val="center"/>
          </w:tcPr>
          <w:p w14:paraId="6861B39D" w14:textId="77777777" w:rsidR="001428FC" w:rsidRDefault="005E15AE">
            <w:r>
              <w:t>Crawford Central SD</w:t>
            </w:r>
          </w:p>
        </w:tc>
        <w:tc>
          <w:tcPr>
            <w:tcW w:w="0" w:type="auto"/>
            <w:vAlign w:val="center"/>
          </w:tcPr>
          <w:p w14:paraId="073483D4" w14:textId="77777777" w:rsidR="001428FC" w:rsidRDefault="005E15AE">
            <w:r>
              <w:t>lisa.cremonese@craw.org</w:t>
            </w:r>
          </w:p>
        </w:tc>
      </w:tr>
      <w:tr w:rsidR="001428FC" w14:paraId="40F326BC" w14:textId="77777777">
        <w:tc>
          <w:tcPr>
            <w:tcW w:w="0" w:type="auto"/>
            <w:vAlign w:val="center"/>
          </w:tcPr>
          <w:p w14:paraId="3B62C4F7" w14:textId="77777777" w:rsidR="001428FC" w:rsidRDefault="005E15AE">
            <w:r>
              <w:t>Evan Moutsos</w:t>
            </w:r>
          </w:p>
        </w:tc>
        <w:tc>
          <w:tcPr>
            <w:tcW w:w="0" w:type="auto"/>
            <w:vAlign w:val="center"/>
          </w:tcPr>
          <w:p w14:paraId="572B1E9B" w14:textId="77777777" w:rsidR="001428FC" w:rsidRDefault="005E15AE">
            <w:r>
              <w:t>Parent</w:t>
            </w:r>
          </w:p>
        </w:tc>
        <w:tc>
          <w:tcPr>
            <w:tcW w:w="0" w:type="auto"/>
            <w:vAlign w:val="center"/>
          </w:tcPr>
          <w:p w14:paraId="2C420936" w14:textId="77777777" w:rsidR="001428FC" w:rsidRDefault="005E15AE">
            <w:r>
              <w:t>Crawford County Career &amp; Technical Center</w:t>
            </w:r>
          </w:p>
        </w:tc>
        <w:tc>
          <w:tcPr>
            <w:tcW w:w="0" w:type="auto"/>
            <w:vAlign w:val="center"/>
          </w:tcPr>
          <w:p w14:paraId="7C681B7B" w14:textId="77777777" w:rsidR="001428FC" w:rsidRDefault="005E15AE">
            <w:r>
              <w:t>emoutsos@crawfordctc.org</w:t>
            </w:r>
          </w:p>
        </w:tc>
      </w:tr>
      <w:tr w:rsidR="001428FC" w14:paraId="7D1BE0CD" w14:textId="77777777">
        <w:tc>
          <w:tcPr>
            <w:tcW w:w="0" w:type="auto"/>
            <w:vAlign w:val="center"/>
          </w:tcPr>
          <w:p w14:paraId="4B21C73F" w14:textId="77777777" w:rsidR="001428FC" w:rsidRDefault="005E15AE">
            <w:r>
              <w:t xml:space="preserve">Matthew </w:t>
            </w:r>
            <w:proofErr w:type="spellStart"/>
            <w:r>
              <w:t>LaVerde</w:t>
            </w:r>
            <w:proofErr w:type="spellEnd"/>
          </w:p>
        </w:tc>
        <w:tc>
          <w:tcPr>
            <w:tcW w:w="0" w:type="auto"/>
            <w:vAlign w:val="center"/>
          </w:tcPr>
          <w:p w14:paraId="69E5AAA1" w14:textId="77777777" w:rsidR="001428FC" w:rsidRDefault="005E15AE">
            <w:r>
              <w:t>Administrator</w:t>
            </w:r>
          </w:p>
        </w:tc>
        <w:tc>
          <w:tcPr>
            <w:tcW w:w="0" w:type="auto"/>
            <w:vAlign w:val="center"/>
          </w:tcPr>
          <w:p w14:paraId="2ACFCE29" w14:textId="77777777" w:rsidR="001428FC" w:rsidRDefault="005E15AE">
            <w:r>
              <w:t>Erie County Tech School</w:t>
            </w:r>
          </w:p>
        </w:tc>
        <w:tc>
          <w:tcPr>
            <w:tcW w:w="0" w:type="auto"/>
            <w:vAlign w:val="center"/>
          </w:tcPr>
          <w:p w14:paraId="0124D569" w14:textId="77777777" w:rsidR="001428FC" w:rsidRDefault="005E15AE">
            <w:r>
              <w:t>mlaverde@ects.org</w:t>
            </w:r>
          </w:p>
        </w:tc>
      </w:tr>
      <w:tr w:rsidR="001428FC" w14:paraId="5A938F38" w14:textId="77777777">
        <w:tc>
          <w:tcPr>
            <w:tcW w:w="0" w:type="auto"/>
            <w:vAlign w:val="center"/>
          </w:tcPr>
          <w:p w14:paraId="318C1980" w14:textId="77777777" w:rsidR="001428FC" w:rsidRDefault="005E15AE">
            <w:r>
              <w:t>John Higgins</w:t>
            </w:r>
          </w:p>
        </w:tc>
        <w:tc>
          <w:tcPr>
            <w:tcW w:w="0" w:type="auto"/>
            <w:vAlign w:val="center"/>
          </w:tcPr>
          <w:p w14:paraId="66BB20A2" w14:textId="77777777" w:rsidR="001428FC" w:rsidRDefault="005E15AE">
            <w:r>
              <w:t>Administrator</w:t>
            </w:r>
          </w:p>
        </w:tc>
        <w:tc>
          <w:tcPr>
            <w:tcW w:w="0" w:type="auto"/>
            <w:vAlign w:val="center"/>
          </w:tcPr>
          <w:p w14:paraId="33DFDE97" w14:textId="77777777" w:rsidR="001428FC" w:rsidRDefault="005E15AE">
            <w:r>
              <w:t>Crawford Central SD</w:t>
            </w:r>
          </w:p>
        </w:tc>
        <w:tc>
          <w:tcPr>
            <w:tcW w:w="0" w:type="auto"/>
            <w:vAlign w:val="center"/>
          </w:tcPr>
          <w:p w14:paraId="2E6B045F" w14:textId="77777777" w:rsidR="001428FC" w:rsidRDefault="005E15AE">
            <w:r>
              <w:t>john.higgins@craw.org</w:t>
            </w:r>
          </w:p>
        </w:tc>
      </w:tr>
      <w:tr w:rsidR="001428FC" w14:paraId="56B01F3E" w14:textId="77777777">
        <w:tc>
          <w:tcPr>
            <w:tcW w:w="0" w:type="auto"/>
            <w:vAlign w:val="center"/>
          </w:tcPr>
          <w:p w14:paraId="69EA47F5" w14:textId="77777777" w:rsidR="001428FC" w:rsidRDefault="005E15AE">
            <w:r>
              <w:t>Thomas Baker</w:t>
            </w:r>
          </w:p>
        </w:tc>
        <w:tc>
          <w:tcPr>
            <w:tcW w:w="0" w:type="auto"/>
            <w:vAlign w:val="center"/>
          </w:tcPr>
          <w:p w14:paraId="5BD7826E" w14:textId="77777777" w:rsidR="001428FC" w:rsidRDefault="005E15AE">
            <w:r>
              <w:t>Administrator</w:t>
            </w:r>
          </w:p>
        </w:tc>
        <w:tc>
          <w:tcPr>
            <w:tcW w:w="0" w:type="auto"/>
            <w:vAlign w:val="center"/>
          </w:tcPr>
          <w:p w14:paraId="75B39C89" w14:textId="77777777" w:rsidR="001428FC" w:rsidRDefault="005E15AE">
            <w:r>
              <w:t>PENNCREST SD</w:t>
            </w:r>
          </w:p>
        </w:tc>
        <w:tc>
          <w:tcPr>
            <w:tcW w:w="0" w:type="auto"/>
            <w:vAlign w:val="center"/>
          </w:tcPr>
          <w:p w14:paraId="0689272A" w14:textId="77777777" w:rsidR="001428FC" w:rsidRDefault="005E15AE">
            <w:r>
              <w:t>tbaker@penncrest.org</w:t>
            </w:r>
          </w:p>
        </w:tc>
      </w:tr>
      <w:tr w:rsidR="001428FC" w14:paraId="7EF41125" w14:textId="77777777">
        <w:tc>
          <w:tcPr>
            <w:tcW w:w="0" w:type="auto"/>
            <w:vAlign w:val="center"/>
          </w:tcPr>
          <w:p w14:paraId="3DAB7513" w14:textId="77777777" w:rsidR="001428FC" w:rsidRDefault="005E15AE">
            <w:r>
              <w:t>JoAnn Harvey</w:t>
            </w:r>
          </w:p>
        </w:tc>
        <w:tc>
          <w:tcPr>
            <w:tcW w:w="0" w:type="auto"/>
            <w:vAlign w:val="center"/>
          </w:tcPr>
          <w:p w14:paraId="75B734CA" w14:textId="77777777" w:rsidR="001428FC" w:rsidRDefault="005E15AE">
            <w:r>
              <w:t>Staff Member</w:t>
            </w:r>
          </w:p>
        </w:tc>
        <w:tc>
          <w:tcPr>
            <w:tcW w:w="0" w:type="auto"/>
            <w:vAlign w:val="center"/>
          </w:tcPr>
          <w:p w14:paraId="10710FE3" w14:textId="77777777" w:rsidR="001428FC" w:rsidRDefault="005E15AE">
            <w:r>
              <w:t>Crawford County Career &amp; Technical Center</w:t>
            </w:r>
          </w:p>
        </w:tc>
        <w:tc>
          <w:tcPr>
            <w:tcW w:w="0" w:type="auto"/>
            <w:vAlign w:val="center"/>
          </w:tcPr>
          <w:p w14:paraId="5C7B3D85" w14:textId="77777777" w:rsidR="001428FC" w:rsidRDefault="005E15AE">
            <w:r>
              <w:t>jharvey@crawfordctc.org</w:t>
            </w:r>
          </w:p>
        </w:tc>
      </w:tr>
      <w:tr w:rsidR="001428FC" w14:paraId="4F9FEA2E" w14:textId="77777777">
        <w:tc>
          <w:tcPr>
            <w:tcW w:w="0" w:type="auto"/>
            <w:vAlign w:val="center"/>
          </w:tcPr>
          <w:p w14:paraId="7442C5FA" w14:textId="77777777" w:rsidR="001428FC" w:rsidRDefault="005E15AE">
            <w:r>
              <w:t>Stacey Sprong</w:t>
            </w:r>
          </w:p>
        </w:tc>
        <w:tc>
          <w:tcPr>
            <w:tcW w:w="0" w:type="auto"/>
            <w:vAlign w:val="center"/>
          </w:tcPr>
          <w:p w14:paraId="40B20CAB" w14:textId="77777777" w:rsidR="001428FC" w:rsidRDefault="005E15AE">
            <w:r>
              <w:t>Staff Member</w:t>
            </w:r>
          </w:p>
        </w:tc>
        <w:tc>
          <w:tcPr>
            <w:tcW w:w="0" w:type="auto"/>
            <w:vAlign w:val="center"/>
          </w:tcPr>
          <w:p w14:paraId="099CD7E9" w14:textId="77777777" w:rsidR="001428FC" w:rsidRDefault="005E15AE">
            <w:r>
              <w:t>Crawford County Career &amp; Technical Center</w:t>
            </w:r>
          </w:p>
        </w:tc>
        <w:tc>
          <w:tcPr>
            <w:tcW w:w="0" w:type="auto"/>
            <w:vAlign w:val="center"/>
          </w:tcPr>
          <w:p w14:paraId="6113CCAD" w14:textId="77777777" w:rsidR="001428FC" w:rsidRDefault="005E15AE">
            <w:r>
              <w:t>ssprong@crawfordctc.org</w:t>
            </w:r>
          </w:p>
        </w:tc>
      </w:tr>
      <w:tr w:rsidR="001428FC" w14:paraId="0A6C3497" w14:textId="77777777">
        <w:tc>
          <w:tcPr>
            <w:tcW w:w="0" w:type="auto"/>
            <w:vAlign w:val="center"/>
          </w:tcPr>
          <w:p w14:paraId="44E7BEAD" w14:textId="77777777" w:rsidR="001428FC" w:rsidRDefault="005E15AE">
            <w:r>
              <w:t>Cindy Harry</w:t>
            </w:r>
          </w:p>
        </w:tc>
        <w:tc>
          <w:tcPr>
            <w:tcW w:w="0" w:type="auto"/>
            <w:vAlign w:val="center"/>
          </w:tcPr>
          <w:p w14:paraId="098AD622" w14:textId="77777777" w:rsidR="001428FC" w:rsidRDefault="005E15AE">
            <w:r>
              <w:t>Staff Member</w:t>
            </w:r>
          </w:p>
        </w:tc>
        <w:tc>
          <w:tcPr>
            <w:tcW w:w="0" w:type="auto"/>
            <w:vAlign w:val="center"/>
          </w:tcPr>
          <w:p w14:paraId="2E457D51" w14:textId="77777777" w:rsidR="001428FC" w:rsidRDefault="005E15AE">
            <w:r>
              <w:t>Crawford County Career &amp; Technical Center</w:t>
            </w:r>
          </w:p>
        </w:tc>
        <w:tc>
          <w:tcPr>
            <w:tcW w:w="0" w:type="auto"/>
            <w:vAlign w:val="center"/>
          </w:tcPr>
          <w:p w14:paraId="3AE55149" w14:textId="77777777" w:rsidR="001428FC" w:rsidRDefault="005E15AE">
            <w:r>
              <w:t>charry@crawfordctc.org</w:t>
            </w:r>
          </w:p>
        </w:tc>
      </w:tr>
      <w:tr w:rsidR="001428FC" w14:paraId="01F319A4" w14:textId="77777777">
        <w:tc>
          <w:tcPr>
            <w:tcW w:w="0" w:type="auto"/>
            <w:vAlign w:val="center"/>
          </w:tcPr>
          <w:p w14:paraId="742A3AE0" w14:textId="77777777" w:rsidR="001428FC" w:rsidRDefault="005E15AE">
            <w:r>
              <w:t xml:space="preserve">Stacey </w:t>
            </w:r>
            <w:proofErr w:type="spellStart"/>
            <w:r>
              <w:t>Sabruno</w:t>
            </w:r>
            <w:proofErr w:type="spellEnd"/>
          </w:p>
        </w:tc>
        <w:tc>
          <w:tcPr>
            <w:tcW w:w="0" w:type="auto"/>
            <w:vAlign w:val="center"/>
          </w:tcPr>
          <w:p w14:paraId="1321A228" w14:textId="77777777" w:rsidR="001428FC" w:rsidRDefault="005E15AE">
            <w:r>
              <w:t>Parent</w:t>
            </w:r>
          </w:p>
        </w:tc>
        <w:tc>
          <w:tcPr>
            <w:tcW w:w="0" w:type="auto"/>
            <w:vAlign w:val="center"/>
          </w:tcPr>
          <w:p w14:paraId="0C5698E6" w14:textId="77777777" w:rsidR="001428FC" w:rsidRDefault="005E15AE">
            <w:r>
              <w:t>Crawford County Career &amp; Technical Center</w:t>
            </w:r>
          </w:p>
        </w:tc>
        <w:tc>
          <w:tcPr>
            <w:tcW w:w="0" w:type="auto"/>
            <w:vAlign w:val="center"/>
          </w:tcPr>
          <w:p w14:paraId="71346427" w14:textId="77777777" w:rsidR="001428FC" w:rsidRDefault="005E15AE">
            <w:r>
              <w:t>ssabruno@crawfordctc.org</w:t>
            </w:r>
          </w:p>
        </w:tc>
      </w:tr>
      <w:tr w:rsidR="001428FC" w14:paraId="18D84A26" w14:textId="77777777">
        <w:tc>
          <w:tcPr>
            <w:tcW w:w="0" w:type="auto"/>
            <w:vAlign w:val="center"/>
          </w:tcPr>
          <w:p w14:paraId="662B6A97" w14:textId="77777777" w:rsidR="001428FC" w:rsidRDefault="005E15AE">
            <w:r>
              <w:t>Byron Rich</w:t>
            </w:r>
          </w:p>
        </w:tc>
        <w:tc>
          <w:tcPr>
            <w:tcW w:w="0" w:type="auto"/>
            <w:vAlign w:val="center"/>
          </w:tcPr>
          <w:p w14:paraId="2AA4FDAC" w14:textId="77777777" w:rsidR="001428FC" w:rsidRDefault="005E15AE">
            <w:r>
              <w:t>Other</w:t>
            </w:r>
          </w:p>
        </w:tc>
        <w:tc>
          <w:tcPr>
            <w:tcW w:w="0" w:type="auto"/>
            <w:vAlign w:val="center"/>
          </w:tcPr>
          <w:p w14:paraId="16A47FA9" w14:textId="77777777" w:rsidR="001428FC" w:rsidRDefault="005E15AE">
            <w:r>
              <w:t>Allegheny College/Professor</w:t>
            </w:r>
          </w:p>
        </w:tc>
        <w:tc>
          <w:tcPr>
            <w:tcW w:w="0" w:type="auto"/>
            <w:vAlign w:val="center"/>
          </w:tcPr>
          <w:p w14:paraId="3FC23782" w14:textId="77777777" w:rsidR="001428FC" w:rsidRDefault="005E15AE">
            <w:r>
              <w:t>brich@allegheny.edu</w:t>
            </w:r>
          </w:p>
        </w:tc>
      </w:tr>
      <w:tr w:rsidR="001428FC" w14:paraId="1D69EB23" w14:textId="77777777">
        <w:tc>
          <w:tcPr>
            <w:tcW w:w="0" w:type="auto"/>
            <w:vAlign w:val="center"/>
          </w:tcPr>
          <w:p w14:paraId="3CA15811" w14:textId="77777777" w:rsidR="001428FC" w:rsidRDefault="005E15AE">
            <w:r>
              <w:t>Doug Nelson</w:t>
            </w:r>
          </w:p>
        </w:tc>
        <w:tc>
          <w:tcPr>
            <w:tcW w:w="0" w:type="auto"/>
            <w:vAlign w:val="center"/>
          </w:tcPr>
          <w:p w14:paraId="14BC49DD" w14:textId="77777777" w:rsidR="001428FC" w:rsidRDefault="005E15AE">
            <w:r>
              <w:t>Other</w:t>
            </w:r>
          </w:p>
        </w:tc>
        <w:tc>
          <w:tcPr>
            <w:tcW w:w="0" w:type="auto"/>
            <w:vAlign w:val="center"/>
          </w:tcPr>
          <w:p w14:paraId="166A53EB" w14:textId="77777777" w:rsidR="001428FC" w:rsidRDefault="005E15AE">
            <w:r>
              <w:t>Rosedale Community College/ Education Outreach</w:t>
            </w:r>
          </w:p>
        </w:tc>
        <w:tc>
          <w:tcPr>
            <w:tcW w:w="0" w:type="auto"/>
            <w:vAlign w:val="center"/>
          </w:tcPr>
          <w:p w14:paraId="08220D6E" w14:textId="77777777" w:rsidR="001428FC" w:rsidRDefault="005E15AE">
            <w:r>
              <w:t>doug.nelson@rosedaletech.edu</w:t>
            </w:r>
          </w:p>
        </w:tc>
      </w:tr>
      <w:tr w:rsidR="001428FC" w14:paraId="799BCD65" w14:textId="77777777">
        <w:tc>
          <w:tcPr>
            <w:tcW w:w="0" w:type="auto"/>
            <w:vAlign w:val="center"/>
          </w:tcPr>
          <w:p w14:paraId="036E5DB5" w14:textId="77777777" w:rsidR="001428FC" w:rsidRDefault="005E15AE">
            <w:r>
              <w:t>Willow Peterman</w:t>
            </w:r>
          </w:p>
        </w:tc>
        <w:tc>
          <w:tcPr>
            <w:tcW w:w="0" w:type="auto"/>
            <w:vAlign w:val="center"/>
          </w:tcPr>
          <w:p w14:paraId="3C0DA0E0" w14:textId="77777777" w:rsidR="001428FC" w:rsidRDefault="005E15AE">
            <w:r>
              <w:t>Community Member</w:t>
            </w:r>
          </w:p>
        </w:tc>
        <w:tc>
          <w:tcPr>
            <w:tcW w:w="0" w:type="auto"/>
            <w:vAlign w:val="center"/>
          </w:tcPr>
          <w:p w14:paraId="71E18D16" w14:textId="77777777" w:rsidR="001428FC" w:rsidRDefault="005E15AE">
            <w:r>
              <w:t>Starn Tool</w:t>
            </w:r>
          </w:p>
        </w:tc>
        <w:tc>
          <w:tcPr>
            <w:tcW w:w="0" w:type="auto"/>
            <w:vAlign w:val="center"/>
          </w:tcPr>
          <w:p w14:paraId="74EE6B6B" w14:textId="77777777" w:rsidR="001428FC" w:rsidRDefault="005E15AE">
            <w:r>
              <w:t>wpeterman@starn.com</w:t>
            </w:r>
          </w:p>
        </w:tc>
      </w:tr>
      <w:tr w:rsidR="001428FC" w14:paraId="5CC1DF79" w14:textId="77777777">
        <w:tc>
          <w:tcPr>
            <w:tcW w:w="0" w:type="auto"/>
            <w:vAlign w:val="center"/>
          </w:tcPr>
          <w:p w14:paraId="6923A0B0" w14:textId="77777777" w:rsidR="001428FC" w:rsidRDefault="005E15AE">
            <w:r>
              <w:t>Christa Lundy</w:t>
            </w:r>
          </w:p>
        </w:tc>
        <w:tc>
          <w:tcPr>
            <w:tcW w:w="0" w:type="auto"/>
            <w:vAlign w:val="center"/>
          </w:tcPr>
          <w:p w14:paraId="16D869AA" w14:textId="77777777" w:rsidR="001428FC" w:rsidRDefault="005E15AE">
            <w:r>
              <w:t>Community Member</w:t>
            </w:r>
          </w:p>
        </w:tc>
        <w:tc>
          <w:tcPr>
            <w:tcW w:w="0" w:type="auto"/>
            <w:vAlign w:val="center"/>
          </w:tcPr>
          <w:p w14:paraId="075A5D8D" w14:textId="77777777" w:rsidR="001428FC" w:rsidRDefault="005E15AE">
            <w:r>
              <w:t>Crawford County Chamber of Commerce</w:t>
            </w:r>
          </w:p>
        </w:tc>
        <w:tc>
          <w:tcPr>
            <w:tcW w:w="0" w:type="auto"/>
            <w:vAlign w:val="center"/>
          </w:tcPr>
          <w:p w14:paraId="30C3A5F1" w14:textId="77777777" w:rsidR="001428FC" w:rsidRDefault="005E15AE">
            <w:r>
              <w:t>clundy@meadvillechamber.com</w:t>
            </w:r>
          </w:p>
        </w:tc>
      </w:tr>
      <w:tr w:rsidR="001428FC" w14:paraId="53F86FB7" w14:textId="77777777">
        <w:tc>
          <w:tcPr>
            <w:tcW w:w="0" w:type="auto"/>
            <w:vAlign w:val="center"/>
          </w:tcPr>
          <w:p w14:paraId="14A70565" w14:textId="77777777" w:rsidR="001428FC" w:rsidRDefault="005E15AE">
            <w:r>
              <w:t>Kelly Drake</w:t>
            </w:r>
          </w:p>
        </w:tc>
        <w:tc>
          <w:tcPr>
            <w:tcW w:w="0" w:type="auto"/>
            <w:vAlign w:val="center"/>
          </w:tcPr>
          <w:p w14:paraId="66869E66" w14:textId="77777777" w:rsidR="001428FC" w:rsidRDefault="005E15AE">
            <w:r>
              <w:t>Community Member</w:t>
            </w:r>
          </w:p>
        </w:tc>
        <w:tc>
          <w:tcPr>
            <w:tcW w:w="0" w:type="auto"/>
            <w:vAlign w:val="center"/>
          </w:tcPr>
          <w:p w14:paraId="55779D6C" w14:textId="77777777" w:rsidR="001428FC" w:rsidRDefault="005E15AE">
            <w:r>
              <w:t>Vallonia Industries</w:t>
            </w:r>
          </w:p>
        </w:tc>
        <w:tc>
          <w:tcPr>
            <w:tcW w:w="0" w:type="auto"/>
            <w:vAlign w:val="center"/>
          </w:tcPr>
          <w:p w14:paraId="68DF276D" w14:textId="77777777" w:rsidR="001428FC" w:rsidRDefault="005E15AE">
            <w:r>
              <w:t>kdrake@vallonia.com</w:t>
            </w:r>
          </w:p>
        </w:tc>
      </w:tr>
      <w:tr w:rsidR="001428FC" w14:paraId="248A9204" w14:textId="77777777">
        <w:tc>
          <w:tcPr>
            <w:tcW w:w="0" w:type="auto"/>
            <w:vAlign w:val="center"/>
          </w:tcPr>
          <w:p w14:paraId="7CE2A7A1" w14:textId="77777777" w:rsidR="001428FC" w:rsidRDefault="005E15AE">
            <w:r>
              <w:t>Dr. Laura Peterson</w:t>
            </w:r>
          </w:p>
        </w:tc>
        <w:tc>
          <w:tcPr>
            <w:tcW w:w="0" w:type="auto"/>
            <w:vAlign w:val="center"/>
          </w:tcPr>
          <w:p w14:paraId="1E45B7C3" w14:textId="77777777" w:rsidR="001428FC" w:rsidRDefault="005E15AE">
            <w:r>
              <w:t>Other</w:t>
            </w:r>
          </w:p>
        </w:tc>
        <w:tc>
          <w:tcPr>
            <w:tcW w:w="0" w:type="auto"/>
            <w:vAlign w:val="center"/>
          </w:tcPr>
          <w:p w14:paraId="73A77972" w14:textId="77777777" w:rsidR="001428FC" w:rsidRDefault="005E15AE">
            <w:r>
              <w:t>Point Park University/Professor</w:t>
            </w:r>
          </w:p>
        </w:tc>
        <w:tc>
          <w:tcPr>
            <w:tcW w:w="0" w:type="auto"/>
            <w:vAlign w:val="center"/>
          </w:tcPr>
          <w:p w14:paraId="7AEB00CC" w14:textId="77777777" w:rsidR="001428FC" w:rsidRDefault="005E15AE">
            <w:r>
              <w:t>laura.peterson@pointpark.edu</w:t>
            </w:r>
          </w:p>
        </w:tc>
      </w:tr>
      <w:tr w:rsidR="001428FC" w14:paraId="790CC897" w14:textId="77777777">
        <w:tc>
          <w:tcPr>
            <w:tcW w:w="0" w:type="auto"/>
            <w:vAlign w:val="center"/>
          </w:tcPr>
          <w:p w14:paraId="73105953" w14:textId="77777777" w:rsidR="001428FC" w:rsidRDefault="005E15AE">
            <w:proofErr w:type="spellStart"/>
            <w:r>
              <w:t>Juanet</w:t>
            </w:r>
            <w:proofErr w:type="spellEnd"/>
            <w:r>
              <w:t xml:space="preserve"> </w:t>
            </w:r>
            <w:proofErr w:type="spellStart"/>
            <w:r>
              <w:t>Shefchunas</w:t>
            </w:r>
            <w:proofErr w:type="spellEnd"/>
          </w:p>
        </w:tc>
        <w:tc>
          <w:tcPr>
            <w:tcW w:w="0" w:type="auto"/>
            <w:vAlign w:val="center"/>
          </w:tcPr>
          <w:p w14:paraId="553FB5FE" w14:textId="77777777" w:rsidR="001428FC" w:rsidRDefault="005E15AE">
            <w:r>
              <w:t>Community Member</w:t>
            </w:r>
          </w:p>
        </w:tc>
        <w:tc>
          <w:tcPr>
            <w:tcW w:w="0" w:type="auto"/>
            <w:vAlign w:val="center"/>
          </w:tcPr>
          <w:p w14:paraId="0835C065" w14:textId="77777777" w:rsidR="001428FC" w:rsidRDefault="005E15AE">
            <w:r>
              <w:t>NWPA Job Connect</w:t>
            </w:r>
          </w:p>
        </w:tc>
        <w:tc>
          <w:tcPr>
            <w:tcW w:w="0" w:type="auto"/>
            <w:vAlign w:val="center"/>
          </w:tcPr>
          <w:p w14:paraId="1122A47B" w14:textId="77777777" w:rsidR="001428FC" w:rsidRDefault="005E15AE">
            <w:r>
              <w:t>jshefchunas@nwpajobconnect.org</w:t>
            </w:r>
          </w:p>
        </w:tc>
      </w:tr>
      <w:tr w:rsidR="001428FC" w14:paraId="7D5249B4" w14:textId="77777777">
        <w:tc>
          <w:tcPr>
            <w:tcW w:w="0" w:type="auto"/>
            <w:vAlign w:val="center"/>
          </w:tcPr>
          <w:p w14:paraId="7A7834C0" w14:textId="77777777" w:rsidR="001428FC" w:rsidRDefault="005E15AE">
            <w:r>
              <w:lastRenderedPageBreak/>
              <w:t>Gary Decker</w:t>
            </w:r>
          </w:p>
        </w:tc>
        <w:tc>
          <w:tcPr>
            <w:tcW w:w="0" w:type="auto"/>
            <w:vAlign w:val="center"/>
          </w:tcPr>
          <w:p w14:paraId="708C992A" w14:textId="77777777" w:rsidR="001428FC" w:rsidRDefault="005E15AE">
            <w:r>
              <w:t>Staff Member</w:t>
            </w:r>
          </w:p>
        </w:tc>
        <w:tc>
          <w:tcPr>
            <w:tcW w:w="0" w:type="auto"/>
            <w:vAlign w:val="center"/>
          </w:tcPr>
          <w:p w14:paraId="5CDCE45B" w14:textId="77777777" w:rsidR="001428FC" w:rsidRDefault="005E15AE">
            <w:r>
              <w:t>Crawford County Career &amp; Technical Center</w:t>
            </w:r>
          </w:p>
        </w:tc>
        <w:tc>
          <w:tcPr>
            <w:tcW w:w="0" w:type="auto"/>
            <w:vAlign w:val="center"/>
          </w:tcPr>
          <w:p w14:paraId="213159E4" w14:textId="77777777" w:rsidR="001428FC" w:rsidRDefault="005E15AE">
            <w:r>
              <w:t>gdecker@crawfordctc.org</w:t>
            </w:r>
          </w:p>
        </w:tc>
      </w:tr>
      <w:tr w:rsidR="001428FC" w14:paraId="7FE33171" w14:textId="77777777">
        <w:tc>
          <w:tcPr>
            <w:tcW w:w="0" w:type="auto"/>
            <w:vAlign w:val="center"/>
          </w:tcPr>
          <w:p w14:paraId="58E28257" w14:textId="77777777" w:rsidR="001428FC" w:rsidRDefault="005E15AE">
            <w:r>
              <w:t>Amy Godwin</w:t>
            </w:r>
          </w:p>
        </w:tc>
        <w:tc>
          <w:tcPr>
            <w:tcW w:w="0" w:type="auto"/>
            <w:vAlign w:val="center"/>
          </w:tcPr>
          <w:p w14:paraId="04AF1881" w14:textId="77777777" w:rsidR="001428FC" w:rsidRDefault="005E15AE">
            <w:r>
              <w:t>Community Member</w:t>
            </w:r>
          </w:p>
        </w:tc>
        <w:tc>
          <w:tcPr>
            <w:tcW w:w="0" w:type="auto"/>
            <w:vAlign w:val="center"/>
          </w:tcPr>
          <w:p w14:paraId="4C4BB89F" w14:textId="77777777" w:rsidR="001428FC" w:rsidRDefault="005E15AE">
            <w:r>
              <w:t>K12 Alliance Coordinator</w:t>
            </w:r>
          </w:p>
        </w:tc>
        <w:tc>
          <w:tcPr>
            <w:tcW w:w="0" w:type="auto"/>
            <w:vAlign w:val="center"/>
          </w:tcPr>
          <w:p w14:paraId="0FF6889A" w14:textId="77777777" w:rsidR="001428FC" w:rsidRDefault="005E15AE">
            <w:r>
              <w:t>adogwin@crawfordctc.org</w:t>
            </w:r>
          </w:p>
        </w:tc>
      </w:tr>
    </w:tbl>
    <w:p w14:paraId="49ECB06A" w14:textId="77777777" w:rsidR="001428FC" w:rsidRDefault="005E15AE">
      <w:r>
        <w:br w:type="page"/>
      </w:r>
    </w:p>
    <w:p w14:paraId="1838AFCC" w14:textId="77777777" w:rsidR="001428FC" w:rsidRDefault="005E15AE">
      <w:pPr>
        <w:pStyle w:val="Heading1"/>
      </w:pPr>
      <w:r>
        <w:lastRenderedPageBreak/>
        <w:t>LEA Profile</w:t>
      </w:r>
    </w:p>
    <w:p w14:paraId="51BCDE0E" w14:textId="77777777" w:rsidR="001428FC" w:rsidRDefault="005E15AE">
      <w:r>
        <w:rPr>
          <w:rFonts w:ascii="sans-serif" w:hAnsi="sans-serif"/>
          <w:sz w:val="28"/>
        </w:rPr>
        <w:t xml:space="preserve">The Crawford County Career and Technical Center (Crawford Tech) </w:t>
      </w:r>
      <w:proofErr w:type="gramStart"/>
      <w:r>
        <w:rPr>
          <w:rFonts w:ascii="sans-serif" w:hAnsi="sans-serif"/>
          <w:sz w:val="28"/>
        </w:rPr>
        <w:t>offers</w:t>
      </w:r>
      <w:proofErr w:type="gramEnd"/>
      <w:r>
        <w:rPr>
          <w:rFonts w:ascii="sans-serif" w:hAnsi="sans-serif"/>
          <w:sz w:val="28"/>
        </w:rPr>
        <w:t xml:space="preserve"> 17 approved career and technical education programs to approximately 550 students from the Crawford Central, Conneaut, and PENNCREST School Districts. The County is a mix of urban and rural areas. There are many tool and die shops in the area that employ many adults, as well as many other skilled trades, including farming. Homeschooled students and students enrolled in local parochial schools may also opt to attend. Crawford Tech plans to open an 18th program, Aspiring Educators, in 2026-2027, which </w:t>
      </w:r>
      <w:r>
        <w:rPr>
          <w:rFonts w:ascii="sans-serif" w:hAnsi="sans-serif"/>
          <w:sz w:val="28"/>
        </w:rPr>
        <w:t xml:space="preserve">will increase attendance. Crawford Tech is a public, shared-time, half-day career center providing all three-year programs. The school was opened in 1968 and is governed by a nine-member Joint Operating Committee comprised of three board members from each of the sending school districts.  A budget of approximately $8.1 million supports the 17 secondary programs and a variety </w:t>
      </w:r>
      <w:proofErr w:type="gramStart"/>
      <w:r>
        <w:rPr>
          <w:rFonts w:ascii="sans-serif" w:hAnsi="sans-serif"/>
          <w:sz w:val="28"/>
        </w:rPr>
        <w:t>of  adult</w:t>
      </w:r>
      <w:proofErr w:type="gramEnd"/>
      <w:r>
        <w:rPr>
          <w:rFonts w:ascii="sans-serif" w:hAnsi="sans-serif"/>
          <w:sz w:val="28"/>
        </w:rPr>
        <w:t xml:space="preserve"> education classes.  Crawford Tech is viewed in a positive way by the County. Many local businesses offer their time and ener</w:t>
      </w:r>
      <w:r>
        <w:rPr>
          <w:rFonts w:ascii="sans-serif" w:hAnsi="sans-serif"/>
          <w:sz w:val="28"/>
        </w:rPr>
        <w:t xml:space="preserve">gy to sit on multiple committees that promote career and technical education </w:t>
      </w:r>
      <w:proofErr w:type="gramStart"/>
      <w:r>
        <w:rPr>
          <w:rFonts w:ascii="sans-serif" w:hAnsi="sans-serif"/>
          <w:sz w:val="28"/>
        </w:rPr>
        <w:t>in order to</w:t>
      </w:r>
      <w:proofErr w:type="gramEnd"/>
      <w:r>
        <w:rPr>
          <w:rFonts w:ascii="sans-serif" w:hAnsi="sans-serif"/>
          <w:sz w:val="28"/>
        </w:rPr>
        <w:t xml:space="preserve"> enhance our skilled workforce. Crawford Tech </w:t>
      </w:r>
      <w:proofErr w:type="gramStart"/>
      <w:r>
        <w:rPr>
          <w:rFonts w:ascii="sans-serif" w:hAnsi="sans-serif"/>
          <w:sz w:val="28"/>
        </w:rPr>
        <w:t>is located in</w:t>
      </w:r>
      <w:proofErr w:type="gramEnd"/>
      <w:r>
        <w:rPr>
          <w:rFonts w:ascii="sans-serif" w:hAnsi="sans-serif"/>
          <w:sz w:val="28"/>
        </w:rPr>
        <w:t xml:space="preserve"> Meadville, Pennsylvania, just </w:t>
      </w:r>
      <w:proofErr w:type="gramStart"/>
      <w:r>
        <w:rPr>
          <w:rFonts w:ascii="sans-serif" w:hAnsi="sans-serif"/>
          <w:sz w:val="28"/>
        </w:rPr>
        <w:t>off of</w:t>
      </w:r>
      <w:proofErr w:type="gramEnd"/>
      <w:r>
        <w:rPr>
          <w:rFonts w:ascii="sans-serif" w:hAnsi="sans-serif"/>
          <w:sz w:val="28"/>
        </w:rPr>
        <w:t xml:space="preserve"> Interstate-79 near the geographic center of Crawford County.</w:t>
      </w:r>
    </w:p>
    <w:p w14:paraId="559F9AB9" w14:textId="77777777" w:rsidR="001428FC" w:rsidRDefault="005E15AE">
      <w:r>
        <w:br w:type="page"/>
      </w:r>
    </w:p>
    <w:p w14:paraId="66FF8AAA" w14:textId="77777777" w:rsidR="001428FC" w:rsidRDefault="005E15AE">
      <w:pPr>
        <w:pStyle w:val="Heading1"/>
      </w:pPr>
      <w:r>
        <w:lastRenderedPageBreak/>
        <w:t>Mission and Vision</w:t>
      </w:r>
    </w:p>
    <w:p w14:paraId="74778554" w14:textId="77777777" w:rsidR="001428FC" w:rsidRDefault="005E15AE">
      <w:r>
        <w:rPr>
          <w:b/>
        </w:rPr>
        <w:t>Mission</w:t>
      </w:r>
    </w:p>
    <w:p w14:paraId="2842E519" w14:textId="77777777" w:rsidR="001428FC" w:rsidRDefault="005E15AE">
      <w:r>
        <w:t>The mission of the Crawford County Career and Technical Center is to provide career and technical education to secondary and adult students in collaboration with family, community, employers, and post-secondary providers.</w:t>
      </w:r>
    </w:p>
    <w:p w14:paraId="295BB40B" w14:textId="77777777" w:rsidR="001428FC" w:rsidRDefault="005E15AE">
      <w:r>
        <w:rPr>
          <w:b/>
        </w:rPr>
        <w:t>Vision</w:t>
      </w:r>
    </w:p>
    <w:p w14:paraId="3E16DA2B" w14:textId="77777777" w:rsidR="001428FC" w:rsidRDefault="005E15AE">
      <w:r>
        <w:t>The students of the Crawford County Career and Technical Center will be prepared for post-secondary education or career opportunities in a global workplace.</w:t>
      </w:r>
    </w:p>
    <w:p w14:paraId="0DBC8B1A" w14:textId="77777777" w:rsidR="001428FC" w:rsidRDefault="005E15AE">
      <w:r>
        <w:br w:type="page"/>
      </w:r>
    </w:p>
    <w:p w14:paraId="15311201" w14:textId="77777777" w:rsidR="001428FC" w:rsidRDefault="005E15AE">
      <w:pPr>
        <w:pStyle w:val="Heading1"/>
      </w:pPr>
      <w:r>
        <w:lastRenderedPageBreak/>
        <w:t>Educational Values</w:t>
      </w:r>
    </w:p>
    <w:p w14:paraId="168C74A0" w14:textId="77777777" w:rsidR="001428FC" w:rsidRDefault="005E15AE">
      <w:r>
        <w:rPr>
          <w:b/>
        </w:rPr>
        <w:t>Students</w:t>
      </w:r>
    </w:p>
    <w:p w14:paraId="2562E3CF" w14:textId="77777777" w:rsidR="001428FC" w:rsidRDefault="005E15AE">
      <w:r>
        <w:t xml:space="preserve">-The racial, cultural and social differences </w:t>
      </w:r>
      <w:proofErr w:type="gramStart"/>
      <w:r>
        <w:t>of</w:t>
      </w:r>
      <w:proofErr w:type="gramEnd"/>
      <w:r>
        <w:t xml:space="preserve"> students and staff will be treated with respect. -Students and staff must have access to new and emerging technology. -Parents must be actively engaged in the educational process of their child and expect frequent communication with the school. -Instruction must be rigorous and flexible to meet the needs of all learners, as well as the community. -Career education is integral to the educational process. -Students will be taught in a safe and clean environment. -Communication is a key ingredient for all s</w:t>
      </w:r>
      <w:r>
        <w:t xml:space="preserve">takeholders. -Instructors will treat all students with caring and respect. -Students will be encouraged to become visionary life-long learners. -Students, staff and administrators must all be accountable for high expectations. -Appropriate </w:t>
      </w:r>
      <w:proofErr w:type="gramStart"/>
      <w:r>
        <w:t>state of the art</w:t>
      </w:r>
      <w:proofErr w:type="gramEnd"/>
      <w:r>
        <w:t xml:space="preserve"> equipment and technology should be the norm.</w:t>
      </w:r>
    </w:p>
    <w:p w14:paraId="5DCA5331" w14:textId="77777777" w:rsidR="001428FC" w:rsidRDefault="005E15AE">
      <w:r>
        <w:rPr>
          <w:b/>
        </w:rPr>
        <w:t>Staff</w:t>
      </w:r>
    </w:p>
    <w:p w14:paraId="35E65438" w14:textId="77777777" w:rsidR="001428FC" w:rsidRDefault="005E15AE">
      <w:r>
        <w:t xml:space="preserve">-Instruction must be rigorous and flexible to meet the needs of all learners, as well as the community. -Instructors must be competent and current in their field of instruction. -The racial, cultural and social differences </w:t>
      </w:r>
      <w:proofErr w:type="gramStart"/>
      <w:r>
        <w:t>of</w:t>
      </w:r>
      <w:proofErr w:type="gramEnd"/>
      <w:r>
        <w:t xml:space="preserve"> students and staff will be treated with respect. -Students and staff must have access to new and emerging technology. -Communication is a key ingredient for all stakeholders. -Instructors will treat all students with caring and respect. -Students will be encouraged to become visionary life-long learners. -Appropriate </w:t>
      </w:r>
      <w:proofErr w:type="gramStart"/>
      <w:r>
        <w:t>state of the art</w:t>
      </w:r>
      <w:proofErr w:type="gramEnd"/>
      <w:r>
        <w:t xml:space="preserve"> equipment and technology should be the norm. -Students, staff and administrators must all be accountable for high expectations.</w:t>
      </w:r>
    </w:p>
    <w:p w14:paraId="6039C4E1" w14:textId="77777777" w:rsidR="001428FC" w:rsidRDefault="005E15AE">
      <w:r>
        <w:rPr>
          <w:b/>
        </w:rPr>
        <w:t>Administration</w:t>
      </w:r>
    </w:p>
    <w:p w14:paraId="2342D218" w14:textId="77777777" w:rsidR="001428FC" w:rsidRDefault="005E15AE">
      <w:r>
        <w:t xml:space="preserve">-The racial, cultural and social differences </w:t>
      </w:r>
      <w:proofErr w:type="gramStart"/>
      <w:r>
        <w:t>of</w:t>
      </w:r>
      <w:proofErr w:type="gramEnd"/>
      <w:r>
        <w:t xml:space="preserve"> students and staff will be treated with respect. -Students and staff must have access to new and emerging technology. -The community will encourage and support career exploration. -Communication is a key ingredient for all stakeholders. -Instructors will treat all students with caring and respect. -Students will be encouraged to become visionary life-long learners. -Students, staff and administrators must all be accountable for high expectations. -Appropriate </w:t>
      </w:r>
      <w:proofErr w:type="gramStart"/>
      <w:r>
        <w:t>state of the art</w:t>
      </w:r>
      <w:proofErr w:type="gramEnd"/>
      <w:r>
        <w:t xml:space="preserve"> equipment and technology sho</w:t>
      </w:r>
      <w:r>
        <w:t>uld be the norm.</w:t>
      </w:r>
    </w:p>
    <w:p w14:paraId="55829AD7" w14:textId="77777777" w:rsidR="001428FC" w:rsidRDefault="005E15AE">
      <w:r>
        <w:rPr>
          <w:b/>
        </w:rPr>
        <w:t>Parents</w:t>
      </w:r>
    </w:p>
    <w:p w14:paraId="0E7B05D2" w14:textId="77777777" w:rsidR="001428FC" w:rsidRDefault="005E15AE">
      <w:r>
        <w:t xml:space="preserve">-Parents, community and businesses must have an active role in the educational process. -The racial, cultural and social differences </w:t>
      </w:r>
      <w:proofErr w:type="gramStart"/>
      <w:r>
        <w:t>of</w:t>
      </w:r>
      <w:proofErr w:type="gramEnd"/>
      <w:r>
        <w:t xml:space="preserve"> students and staff will be treated with respect. -The community will encourage and support career exploration. -Communication is a key ingredient for all stakeholders. -Instructors will treat all students with caring and respect. -Students will be encouraged to become visionary life-long learners. -Students, staff and administrators must all be accountable for high expectations. -Appropriate </w:t>
      </w:r>
      <w:proofErr w:type="gramStart"/>
      <w:r>
        <w:t>state of the art</w:t>
      </w:r>
      <w:proofErr w:type="gramEnd"/>
      <w:r>
        <w:t xml:space="preserve"> equipment and technology should be the norm.</w:t>
      </w:r>
    </w:p>
    <w:p w14:paraId="209B095B" w14:textId="77777777" w:rsidR="001428FC" w:rsidRDefault="005E15AE">
      <w:r>
        <w:rPr>
          <w:b/>
        </w:rPr>
        <w:t>Community</w:t>
      </w:r>
    </w:p>
    <w:p w14:paraId="76C2A725" w14:textId="77777777" w:rsidR="001428FC" w:rsidRDefault="005E15AE">
      <w:r>
        <w:t xml:space="preserve">-Parents, community and businesses must have an active role in the educational process. -The racial, cultural and social differences </w:t>
      </w:r>
      <w:proofErr w:type="gramStart"/>
      <w:r>
        <w:t>of</w:t>
      </w:r>
      <w:proofErr w:type="gramEnd"/>
      <w:r>
        <w:t xml:space="preserve"> students and staff will be treated with respect. -The community will </w:t>
      </w:r>
      <w:r>
        <w:lastRenderedPageBreak/>
        <w:t xml:space="preserve">encourage and support career exploration. -Communication is a key ingredient for all stakeholders. -Students will be encouraged to become visionary life-long learners. -Students, staff and administrators must all be accountable for high expectations. -Appropriate </w:t>
      </w:r>
      <w:proofErr w:type="gramStart"/>
      <w:r>
        <w:t>state of the art</w:t>
      </w:r>
      <w:proofErr w:type="gramEnd"/>
      <w:r>
        <w:t xml:space="preserve"> equipment and technology should be the norm.</w:t>
      </w:r>
    </w:p>
    <w:p w14:paraId="24933466" w14:textId="77777777" w:rsidR="001428FC" w:rsidRDefault="005E15AE">
      <w:r>
        <w:rPr>
          <w:b/>
        </w:rPr>
        <w:t>Other (Optional)</w:t>
      </w:r>
    </w:p>
    <w:p w14:paraId="3E4DED92" w14:textId="77777777" w:rsidR="001428FC" w:rsidRDefault="005E15AE">
      <w:r>
        <w:t>The shared values are inherently witnessed at every level of the collaborative hierarchy. The consortium acknowledges communication is key when ascertaining what responsibilities each group has to the success of each shared vision. Rigorous education offered by staff and Administration must be supported by parental and community efforts. The rigorous programming must be in coordination with community needs. It is a fine balance that all parties understand needs to be communicated efficiently and in an ongoi</w:t>
      </w:r>
      <w:r>
        <w:t>ng fashion.</w:t>
      </w:r>
    </w:p>
    <w:p w14:paraId="4E9FBC93" w14:textId="77777777" w:rsidR="001428FC" w:rsidRDefault="005E15AE">
      <w:r>
        <w:br w:type="page"/>
      </w:r>
    </w:p>
    <w:p w14:paraId="611238A1" w14:textId="77777777" w:rsidR="001428FC" w:rsidRDefault="005E15AE">
      <w:pPr>
        <w:pStyle w:val="Heading1"/>
      </w:pPr>
      <w:r>
        <w:lastRenderedPageBreak/>
        <w:t>Future Ready PA Index</w:t>
      </w:r>
    </w:p>
    <w:p w14:paraId="1313618A" w14:textId="77777777" w:rsidR="001428FC" w:rsidRDefault="005E15AE">
      <w:r>
        <w:t>Select the grade levels served by your school. Select all that apply.</w:t>
      </w:r>
    </w:p>
    <w:tbl>
      <w:tblPr>
        <w:tblStyle w:val="TableGrid"/>
        <w:tblW w:w="5000" w:type="pct"/>
        <w:tblLook w:val="04A0" w:firstRow="1" w:lastRow="0" w:firstColumn="1" w:lastColumn="0" w:noHBand="0" w:noVBand="1"/>
      </w:tblPr>
      <w:tblGrid>
        <w:gridCol w:w="1663"/>
        <w:gridCol w:w="1648"/>
        <w:gridCol w:w="1648"/>
        <w:gridCol w:w="1677"/>
        <w:gridCol w:w="1677"/>
        <w:gridCol w:w="1677"/>
        <w:gridCol w:w="800"/>
      </w:tblGrid>
      <w:tr w:rsidR="001428FC" w14:paraId="5786A436" w14:textId="77777777">
        <w:tc>
          <w:tcPr>
            <w:tcW w:w="0" w:type="auto"/>
            <w:vAlign w:val="center"/>
          </w:tcPr>
          <w:p w14:paraId="6991B7EF" w14:textId="77777777" w:rsidR="001428FC" w:rsidRDefault="005E15AE">
            <w:r>
              <w:rPr>
                <w:b/>
              </w:rPr>
              <w:t xml:space="preserve">False </w:t>
            </w:r>
            <w:r>
              <w:t>K</w:t>
            </w:r>
          </w:p>
        </w:tc>
        <w:tc>
          <w:tcPr>
            <w:tcW w:w="0" w:type="auto"/>
            <w:vAlign w:val="center"/>
          </w:tcPr>
          <w:p w14:paraId="164A2CA2" w14:textId="77777777" w:rsidR="001428FC" w:rsidRDefault="005E15AE">
            <w:r>
              <w:rPr>
                <w:b/>
              </w:rPr>
              <w:t xml:space="preserve">False </w:t>
            </w:r>
            <w:r>
              <w:t>1</w:t>
            </w:r>
          </w:p>
        </w:tc>
        <w:tc>
          <w:tcPr>
            <w:tcW w:w="0" w:type="auto"/>
            <w:vAlign w:val="center"/>
          </w:tcPr>
          <w:p w14:paraId="369F1067" w14:textId="77777777" w:rsidR="001428FC" w:rsidRDefault="005E15AE">
            <w:r>
              <w:rPr>
                <w:b/>
              </w:rPr>
              <w:t xml:space="preserve">False </w:t>
            </w:r>
            <w:r>
              <w:t>2</w:t>
            </w:r>
          </w:p>
        </w:tc>
        <w:tc>
          <w:tcPr>
            <w:tcW w:w="0" w:type="auto"/>
            <w:vAlign w:val="center"/>
          </w:tcPr>
          <w:p w14:paraId="0F45192F" w14:textId="77777777" w:rsidR="001428FC" w:rsidRDefault="005E15AE">
            <w:r>
              <w:rPr>
                <w:b/>
              </w:rPr>
              <w:t xml:space="preserve">False </w:t>
            </w:r>
            <w:r>
              <w:t>3</w:t>
            </w:r>
          </w:p>
        </w:tc>
        <w:tc>
          <w:tcPr>
            <w:tcW w:w="0" w:type="auto"/>
            <w:vAlign w:val="center"/>
          </w:tcPr>
          <w:p w14:paraId="68E3EAC7" w14:textId="77777777" w:rsidR="001428FC" w:rsidRDefault="005E15AE">
            <w:r>
              <w:rPr>
                <w:b/>
              </w:rPr>
              <w:t xml:space="preserve">False </w:t>
            </w:r>
            <w:r>
              <w:t>4</w:t>
            </w:r>
          </w:p>
        </w:tc>
        <w:tc>
          <w:tcPr>
            <w:tcW w:w="0" w:type="auto"/>
            <w:vAlign w:val="center"/>
          </w:tcPr>
          <w:p w14:paraId="0AB2B1CF" w14:textId="77777777" w:rsidR="001428FC" w:rsidRDefault="005E15AE">
            <w:r>
              <w:rPr>
                <w:b/>
              </w:rPr>
              <w:t xml:space="preserve">False </w:t>
            </w:r>
            <w:r>
              <w:t>5</w:t>
            </w:r>
          </w:p>
        </w:tc>
        <w:tc>
          <w:tcPr>
            <w:tcW w:w="0" w:type="auto"/>
            <w:vAlign w:val="center"/>
          </w:tcPr>
          <w:p w14:paraId="045BF9B1" w14:textId="77777777" w:rsidR="001428FC" w:rsidRDefault="005E15AE">
            <w:r>
              <w:rPr>
                <w:b/>
              </w:rPr>
              <w:t xml:space="preserve">False </w:t>
            </w:r>
            <w:r>
              <w:t>6</w:t>
            </w:r>
          </w:p>
        </w:tc>
      </w:tr>
      <w:tr w:rsidR="001428FC" w14:paraId="0E3B0616" w14:textId="77777777">
        <w:tc>
          <w:tcPr>
            <w:tcW w:w="0" w:type="auto"/>
            <w:vAlign w:val="center"/>
          </w:tcPr>
          <w:p w14:paraId="63568C33" w14:textId="77777777" w:rsidR="001428FC" w:rsidRDefault="005E15AE">
            <w:r>
              <w:rPr>
                <w:b/>
              </w:rPr>
              <w:t xml:space="preserve">False </w:t>
            </w:r>
            <w:r>
              <w:t>7</w:t>
            </w:r>
          </w:p>
        </w:tc>
        <w:tc>
          <w:tcPr>
            <w:tcW w:w="0" w:type="auto"/>
            <w:vAlign w:val="center"/>
          </w:tcPr>
          <w:p w14:paraId="0A4D5F8A" w14:textId="77777777" w:rsidR="001428FC" w:rsidRDefault="005E15AE">
            <w:r>
              <w:rPr>
                <w:b/>
              </w:rPr>
              <w:t xml:space="preserve">False </w:t>
            </w:r>
            <w:r>
              <w:t>8</w:t>
            </w:r>
          </w:p>
        </w:tc>
        <w:tc>
          <w:tcPr>
            <w:tcW w:w="0" w:type="auto"/>
            <w:vAlign w:val="center"/>
          </w:tcPr>
          <w:p w14:paraId="5556F0E5" w14:textId="77777777" w:rsidR="001428FC" w:rsidRDefault="005E15AE">
            <w:r>
              <w:rPr>
                <w:b/>
              </w:rPr>
              <w:t xml:space="preserve">False </w:t>
            </w:r>
            <w:r>
              <w:t>9</w:t>
            </w:r>
          </w:p>
        </w:tc>
        <w:tc>
          <w:tcPr>
            <w:tcW w:w="0" w:type="auto"/>
            <w:vAlign w:val="center"/>
          </w:tcPr>
          <w:p w14:paraId="03647123" w14:textId="77777777" w:rsidR="001428FC" w:rsidRDefault="005E15AE">
            <w:r>
              <w:rPr>
                <w:b/>
              </w:rPr>
              <w:t xml:space="preserve">True </w:t>
            </w:r>
            <w:r>
              <w:t>10</w:t>
            </w:r>
          </w:p>
        </w:tc>
        <w:tc>
          <w:tcPr>
            <w:tcW w:w="0" w:type="auto"/>
            <w:vAlign w:val="center"/>
          </w:tcPr>
          <w:p w14:paraId="3F550D6D" w14:textId="77777777" w:rsidR="001428FC" w:rsidRDefault="005E15AE">
            <w:r>
              <w:rPr>
                <w:b/>
              </w:rPr>
              <w:t xml:space="preserve">True </w:t>
            </w:r>
            <w:r>
              <w:t>11</w:t>
            </w:r>
          </w:p>
        </w:tc>
        <w:tc>
          <w:tcPr>
            <w:tcW w:w="0" w:type="auto"/>
            <w:vAlign w:val="center"/>
          </w:tcPr>
          <w:p w14:paraId="3CF0F3E7" w14:textId="77777777" w:rsidR="001428FC" w:rsidRDefault="005E15AE">
            <w:r>
              <w:rPr>
                <w:b/>
              </w:rPr>
              <w:t xml:space="preserve">True </w:t>
            </w:r>
            <w:r>
              <w:t>12</w:t>
            </w:r>
          </w:p>
        </w:tc>
        <w:tc>
          <w:tcPr>
            <w:tcW w:w="0" w:type="dxa"/>
          </w:tcPr>
          <w:p w14:paraId="02C9AE94" w14:textId="77777777" w:rsidR="001428FC" w:rsidRDefault="001428FC"/>
        </w:tc>
      </w:tr>
    </w:tbl>
    <w:p w14:paraId="096534D1" w14:textId="77777777" w:rsidR="001428FC" w:rsidRDefault="005E15AE">
      <w:pPr>
        <w:pStyle w:val="Heading2"/>
      </w:pPr>
      <w:r>
        <w:t>Proficient or Advanced in English Language Arts/Literature</w:t>
      </w:r>
    </w:p>
    <w:p w14:paraId="0AA7F099" w14:textId="77777777" w:rsidR="001428FC" w:rsidRDefault="005E15AE">
      <w:pPr>
        <w:pStyle w:val="Heading2"/>
      </w:pPr>
      <w:r>
        <w:t>Review of the School(s) Level Performance</w:t>
      </w:r>
    </w:p>
    <w:p w14:paraId="67C5D9AC" w14:textId="77777777" w:rsidR="001428FC" w:rsidRDefault="005E15AE">
      <w:pPr>
        <w:pStyle w:val="Heading3"/>
      </w:pPr>
      <w:r>
        <w:t>Strengths</w:t>
      </w:r>
    </w:p>
    <w:tbl>
      <w:tblPr>
        <w:tblStyle w:val="TableGrid"/>
        <w:tblW w:w="5000" w:type="pct"/>
        <w:tblLook w:val="04A0" w:firstRow="1" w:lastRow="0" w:firstColumn="1" w:lastColumn="0" w:noHBand="0" w:noVBand="1"/>
      </w:tblPr>
      <w:tblGrid>
        <w:gridCol w:w="2534"/>
        <w:gridCol w:w="8256"/>
      </w:tblGrid>
      <w:tr w:rsidR="001428FC" w14:paraId="67031036" w14:textId="77777777">
        <w:tc>
          <w:tcPr>
            <w:tcW w:w="0" w:type="auto"/>
            <w:vAlign w:val="center"/>
          </w:tcPr>
          <w:p w14:paraId="2C3C8F40" w14:textId="77777777" w:rsidR="001428FC" w:rsidRDefault="005E15AE">
            <w:r>
              <w:t>Indicator</w:t>
            </w:r>
          </w:p>
        </w:tc>
        <w:tc>
          <w:tcPr>
            <w:tcW w:w="0" w:type="auto"/>
            <w:vAlign w:val="center"/>
          </w:tcPr>
          <w:p w14:paraId="2A505614" w14:textId="77777777" w:rsidR="001428FC" w:rsidRDefault="005E15AE">
            <w:r>
              <w:t>Comments/Notable Observations</w:t>
            </w:r>
          </w:p>
        </w:tc>
      </w:tr>
      <w:tr w:rsidR="001428FC" w14:paraId="631DF48C" w14:textId="77777777">
        <w:tc>
          <w:tcPr>
            <w:tcW w:w="0" w:type="auto"/>
            <w:vAlign w:val="center"/>
          </w:tcPr>
          <w:p w14:paraId="7B91C460" w14:textId="77777777" w:rsidR="001428FC" w:rsidRDefault="001428FC"/>
        </w:tc>
        <w:tc>
          <w:tcPr>
            <w:tcW w:w="0" w:type="auto"/>
            <w:vAlign w:val="center"/>
          </w:tcPr>
          <w:p w14:paraId="22279222" w14:textId="77777777" w:rsidR="001428FC" w:rsidRDefault="001428FC"/>
        </w:tc>
      </w:tr>
      <w:tr w:rsidR="001428FC" w14:paraId="0AC47BE1" w14:textId="77777777">
        <w:tc>
          <w:tcPr>
            <w:tcW w:w="0" w:type="auto"/>
            <w:vAlign w:val="center"/>
          </w:tcPr>
          <w:p w14:paraId="0F3B82AB" w14:textId="77777777" w:rsidR="001428FC" w:rsidRDefault="001428FC"/>
        </w:tc>
        <w:tc>
          <w:tcPr>
            <w:tcW w:w="0" w:type="auto"/>
            <w:vAlign w:val="center"/>
          </w:tcPr>
          <w:p w14:paraId="79108B7F" w14:textId="77777777" w:rsidR="001428FC" w:rsidRDefault="001428FC"/>
        </w:tc>
      </w:tr>
      <w:tr w:rsidR="001428FC" w14:paraId="1A65BD0F" w14:textId="77777777">
        <w:tc>
          <w:tcPr>
            <w:tcW w:w="0" w:type="auto"/>
            <w:vAlign w:val="center"/>
          </w:tcPr>
          <w:p w14:paraId="2ED11A37" w14:textId="77777777" w:rsidR="001428FC" w:rsidRDefault="001428FC"/>
        </w:tc>
        <w:tc>
          <w:tcPr>
            <w:tcW w:w="0" w:type="auto"/>
            <w:vAlign w:val="center"/>
          </w:tcPr>
          <w:p w14:paraId="26E781A7" w14:textId="77777777" w:rsidR="001428FC" w:rsidRDefault="001428FC"/>
        </w:tc>
      </w:tr>
      <w:tr w:rsidR="001428FC" w14:paraId="0C939DED" w14:textId="77777777">
        <w:tc>
          <w:tcPr>
            <w:tcW w:w="0" w:type="auto"/>
            <w:vAlign w:val="center"/>
          </w:tcPr>
          <w:p w14:paraId="4C12B6AD" w14:textId="77777777" w:rsidR="001428FC" w:rsidRDefault="001428FC"/>
        </w:tc>
        <w:tc>
          <w:tcPr>
            <w:tcW w:w="0" w:type="auto"/>
            <w:vAlign w:val="center"/>
          </w:tcPr>
          <w:p w14:paraId="04F6D69B" w14:textId="77777777" w:rsidR="001428FC" w:rsidRDefault="001428FC"/>
        </w:tc>
      </w:tr>
    </w:tbl>
    <w:p w14:paraId="161E479F" w14:textId="77777777" w:rsidR="001428FC" w:rsidRDefault="005E15AE">
      <w:pPr>
        <w:pStyle w:val="Heading3"/>
      </w:pPr>
      <w:r>
        <w:t>Challenges</w:t>
      </w:r>
    </w:p>
    <w:tbl>
      <w:tblPr>
        <w:tblStyle w:val="TableGrid"/>
        <w:tblW w:w="5000" w:type="pct"/>
        <w:tblLook w:val="04A0" w:firstRow="1" w:lastRow="0" w:firstColumn="1" w:lastColumn="0" w:noHBand="0" w:noVBand="1"/>
      </w:tblPr>
      <w:tblGrid>
        <w:gridCol w:w="2534"/>
        <w:gridCol w:w="8256"/>
      </w:tblGrid>
      <w:tr w:rsidR="001428FC" w14:paraId="3A65C988" w14:textId="77777777">
        <w:tc>
          <w:tcPr>
            <w:tcW w:w="0" w:type="auto"/>
            <w:vAlign w:val="center"/>
          </w:tcPr>
          <w:p w14:paraId="22AE4CEB" w14:textId="77777777" w:rsidR="001428FC" w:rsidRDefault="005E15AE">
            <w:r>
              <w:t>Indicator</w:t>
            </w:r>
          </w:p>
        </w:tc>
        <w:tc>
          <w:tcPr>
            <w:tcW w:w="0" w:type="auto"/>
            <w:vAlign w:val="center"/>
          </w:tcPr>
          <w:p w14:paraId="13C9A904" w14:textId="77777777" w:rsidR="001428FC" w:rsidRDefault="005E15AE">
            <w:r>
              <w:t>Comments/Notable Observations</w:t>
            </w:r>
          </w:p>
        </w:tc>
      </w:tr>
      <w:tr w:rsidR="001428FC" w14:paraId="4B3C551F" w14:textId="77777777">
        <w:tc>
          <w:tcPr>
            <w:tcW w:w="0" w:type="auto"/>
            <w:vAlign w:val="center"/>
          </w:tcPr>
          <w:p w14:paraId="6DF14065" w14:textId="77777777" w:rsidR="001428FC" w:rsidRDefault="001428FC"/>
        </w:tc>
        <w:tc>
          <w:tcPr>
            <w:tcW w:w="0" w:type="auto"/>
            <w:vAlign w:val="center"/>
          </w:tcPr>
          <w:p w14:paraId="5B40424C" w14:textId="77777777" w:rsidR="001428FC" w:rsidRDefault="001428FC"/>
        </w:tc>
      </w:tr>
      <w:tr w:rsidR="001428FC" w14:paraId="0B813925" w14:textId="77777777">
        <w:tc>
          <w:tcPr>
            <w:tcW w:w="0" w:type="auto"/>
            <w:vAlign w:val="center"/>
          </w:tcPr>
          <w:p w14:paraId="649A553C" w14:textId="77777777" w:rsidR="001428FC" w:rsidRDefault="001428FC"/>
        </w:tc>
        <w:tc>
          <w:tcPr>
            <w:tcW w:w="0" w:type="auto"/>
            <w:vAlign w:val="center"/>
          </w:tcPr>
          <w:p w14:paraId="0FC4C9DF" w14:textId="77777777" w:rsidR="001428FC" w:rsidRDefault="001428FC"/>
        </w:tc>
      </w:tr>
      <w:tr w:rsidR="001428FC" w14:paraId="489A1FCA" w14:textId="77777777">
        <w:tc>
          <w:tcPr>
            <w:tcW w:w="0" w:type="auto"/>
            <w:vAlign w:val="center"/>
          </w:tcPr>
          <w:p w14:paraId="7779FEB4" w14:textId="77777777" w:rsidR="001428FC" w:rsidRDefault="001428FC"/>
        </w:tc>
        <w:tc>
          <w:tcPr>
            <w:tcW w:w="0" w:type="auto"/>
            <w:vAlign w:val="center"/>
          </w:tcPr>
          <w:p w14:paraId="1E2D3D6C" w14:textId="77777777" w:rsidR="001428FC" w:rsidRDefault="001428FC"/>
        </w:tc>
      </w:tr>
      <w:tr w:rsidR="001428FC" w14:paraId="3D3B9C7F" w14:textId="77777777">
        <w:tc>
          <w:tcPr>
            <w:tcW w:w="0" w:type="auto"/>
            <w:vAlign w:val="center"/>
          </w:tcPr>
          <w:p w14:paraId="5BC27421" w14:textId="77777777" w:rsidR="001428FC" w:rsidRDefault="001428FC"/>
        </w:tc>
        <w:tc>
          <w:tcPr>
            <w:tcW w:w="0" w:type="auto"/>
            <w:vAlign w:val="center"/>
          </w:tcPr>
          <w:p w14:paraId="4DEDF778" w14:textId="77777777" w:rsidR="001428FC" w:rsidRDefault="001428FC"/>
        </w:tc>
      </w:tr>
    </w:tbl>
    <w:p w14:paraId="32EF8F2D" w14:textId="77777777" w:rsidR="001428FC" w:rsidRDefault="005E15AE">
      <w:pPr>
        <w:pStyle w:val="Heading2"/>
      </w:pPr>
      <w:r>
        <w:t>Proficient or Advanced in Mathematics/Algebra</w:t>
      </w:r>
    </w:p>
    <w:p w14:paraId="2B547F6D" w14:textId="77777777" w:rsidR="001428FC" w:rsidRDefault="005E15AE">
      <w:pPr>
        <w:pStyle w:val="Heading2"/>
      </w:pPr>
      <w:r>
        <w:t>Review of Grade Level(s) and Individual Student Group(s)</w:t>
      </w:r>
    </w:p>
    <w:p w14:paraId="63A93669" w14:textId="77777777" w:rsidR="001428FC" w:rsidRDefault="005E15AE">
      <w:pPr>
        <w:pStyle w:val="Heading3"/>
      </w:pPr>
      <w:r>
        <w:t>Strengths</w:t>
      </w:r>
    </w:p>
    <w:tbl>
      <w:tblPr>
        <w:tblStyle w:val="TableGrid"/>
        <w:tblW w:w="5000" w:type="pct"/>
        <w:tblLook w:val="04A0" w:firstRow="1" w:lastRow="0" w:firstColumn="1" w:lastColumn="0" w:noHBand="0" w:noVBand="1"/>
      </w:tblPr>
      <w:tblGrid>
        <w:gridCol w:w="4618"/>
        <w:gridCol w:w="6172"/>
      </w:tblGrid>
      <w:tr w:rsidR="001428FC" w14:paraId="74C3E800" w14:textId="77777777">
        <w:tc>
          <w:tcPr>
            <w:tcW w:w="0" w:type="auto"/>
            <w:vAlign w:val="center"/>
          </w:tcPr>
          <w:p w14:paraId="6D9954BA" w14:textId="77777777" w:rsidR="001428FC" w:rsidRDefault="005E15AE">
            <w:r>
              <w:rPr>
                <w:b/>
              </w:rPr>
              <w:t>Indicator</w:t>
            </w:r>
          </w:p>
          <w:p w14:paraId="2E5443B4" w14:textId="77777777" w:rsidR="001428FC" w:rsidRDefault="005E15AE">
            <w:r>
              <w:rPr>
                <w:b/>
              </w:rPr>
              <w:t>ESSA Student Subgroups</w:t>
            </w:r>
          </w:p>
        </w:tc>
        <w:tc>
          <w:tcPr>
            <w:tcW w:w="0" w:type="auto"/>
            <w:vAlign w:val="center"/>
          </w:tcPr>
          <w:p w14:paraId="71B62C06" w14:textId="77777777" w:rsidR="001428FC" w:rsidRDefault="005E15AE">
            <w:r>
              <w:rPr>
                <w:b/>
              </w:rPr>
              <w:t>Comments/Notable Observations</w:t>
            </w:r>
          </w:p>
        </w:tc>
      </w:tr>
      <w:tr w:rsidR="001428FC" w14:paraId="5793B1AD" w14:textId="77777777">
        <w:tc>
          <w:tcPr>
            <w:tcW w:w="0" w:type="auto"/>
            <w:vAlign w:val="center"/>
          </w:tcPr>
          <w:p w14:paraId="1AA831BA" w14:textId="77777777" w:rsidR="001428FC" w:rsidRDefault="005E15AE">
            <w:r>
              <w:rPr>
                <w:b/>
              </w:rPr>
              <w:t>Indicator</w:t>
            </w:r>
          </w:p>
          <w:p w14:paraId="41886B6F" w14:textId="77777777" w:rsidR="001428FC" w:rsidRDefault="005E15AE">
            <w:r>
              <w:rPr>
                <w:b/>
              </w:rPr>
              <w:t>ESSA Student Subgroups</w:t>
            </w:r>
          </w:p>
        </w:tc>
        <w:tc>
          <w:tcPr>
            <w:tcW w:w="0" w:type="auto"/>
            <w:vAlign w:val="center"/>
          </w:tcPr>
          <w:p w14:paraId="298E6A60" w14:textId="77777777" w:rsidR="001428FC" w:rsidRDefault="005E15AE">
            <w:r>
              <w:rPr>
                <w:b/>
              </w:rPr>
              <w:t>Comments/Notable Observations</w:t>
            </w:r>
          </w:p>
        </w:tc>
      </w:tr>
      <w:tr w:rsidR="001428FC" w14:paraId="6ABC40E5" w14:textId="77777777">
        <w:tc>
          <w:tcPr>
            <w:tcW w:w="0" w:type="auto"/>
            <w:vAlign w:val="center"/>
          </w:tcPr>
          <w:p w14:paraId="58141AA7" w14:textId="77777777" w:rsidR="001428FC" w:rsidRDefault="005E15AE">
            <w:r>
              <w:rPr>
                <w:b/>
              </w:rPr>
              <w:t>Indicator</w:t>
            </w:r>
          </w:p>
          <w:p w14:paraId="164F6C96" w14:textId="77777777" w:rsidR="001428FC" w:rsidRDefault="005E15AE">
            <w:r>
              <w:rPr>
                <w:b/>
              </w:rPr>
              <w:t>ESSA Student Subgroups</w:t>
            </w:r>
          </w:p>
        </w:tc>
        <w:tc>
          <w:tcPr>
            <w:tcW w:w="0" w:type="auto"/>
            <w:vAlign w:val="center"/>
          </w:tcPr>
          <w:p w14:paraId="000569E6" w14:textId="77777777" w:rsidR="001428FC" w:rsidRDefault="005E15AE">
            <w:r>
              <w:rPr>
                <w:b/>
              </w:rPr>
              <w:t>Comments/Notable Observations</w:t>
            </w:r>
          </w:p>
        </w:tc>
      </w:tr>
      <w:tr w:rsidR="001428FC" w14:paraId="433D7277" w14:textId="77777777">
        <w:tc>
          <w:tcPr>
            <w:tcW w:w="0" w:type="auto"/>
            <w:vAlign w:val="center"/>
          </w:tcPr>
          <w:p w14:paraId="53126EB4" w14:textId="77777777" w:rsidR="001428FC" w:rsidRDefault="005E15AE">
            <w:r>
              <w:rPr>
                <w:b/>
              </w:rPr>
              <w:t>Indicator</w:t>
            </w:r>
          </w:p>
          <w:p w14:paraId="052DCB1B" w14:textId="77777777" w:rsidR="001428FC" w:rsidRDefault="005E15AE">
            <w:r>
              <w:rPr>
                <w:b/>
              </w:rPr>
              <w:t>ESSA Student Subgroups</w:t>
            </w:r>
          </w:p>
        </w:tc>
        <w:tc>
          <w:tcPr>
            <w:tcW w:w="0" w:type="auto"/>
            <w:vAlign w:val="center"/>
          </w:tcPr>
          <w:p w14:paraId="48D58ADF" w14:textId="77777777" w:rsidR="001428FC" w:rsidRDefault="005E15AE">
            <w:r>
              <w:rPr>
                <w:b/>
              </w:rPr>
              <w:t>Comments/Notable Observations</w:t>
            </w:r>
          </w:p>
        </w:tc>
      </w:tr>
    </w:tbl>
    <w:p w14:paraId="275D16D3" w14:textId="77777777" w:rsidR="001428FC" w:rsidRDefault="005E15AE">
      <w:pPr>
        <w:pStyle w:val="Heading3"/>
      </w:pPr>
      <w:r>
        <w:t>Challenges</w:t>
      </w:r>
    </w:p>
    <w:tbl>
      <w:tblPr>
        <w:tblStyle w:val="TableGrid"/>
        <w:tblW w:w="5000" w:type="pct"/>
        <w:tblLook w:val="04A0" w:firstRow="1" w:lastRow="0" w:firstColumn="1" w:lastColumn="0" w:noHBand="0" w:noVBand="1"/>
      </w:tblPr>
      <w:tblGrid>
        <w:gridCol w:w="4618"/>
        <w:gridCol w:w="6172"/>
      </w:tblGrid>
      <w:tr w:rsidR="001428FC" w14:paraId="4CD2C753" w14:textId="77777777">
        <w:tc>
          <w:tcPr>
            <w:tcW w:w="0" w:type="auto"/>
            <w:vAlign w:val="center"/>
          </w:tcPr>
          <w:p w14:paraId="39415D17" w14:textId="77777777" w:rsidR="001428FC" w:rsidRDefault="005E15AE">
            <w:r>
              <w:rPr>
                <w:b/>
              </w:rPr>
              <w:t>Indicator</w:t>
            </w:r>
          </w:p>
          <w:p w14:paraId="1B9D1D4A" w14:textId="77777777" w:rsidR="001428FC" w:rsidRDefault="005E15AE">
            <w:r>
              <w:rPr>
                <w:b/>
              </w:rPr>
              <w:t>ESSA Student Subgroups</w:t>
            </w:r>
          </w:p>
        </w:tc>
        <w:tc>
          <w:tcPr>
            <w:tcW w:w="0" w:type="auto"/>
            <w:vAlign w:val="center"/>
          </w:tcPr>
          <w:p w14:paraId="757962DE" w14:textId="77777777" w:rsidR="001428FC" w:rsidRDefault="005E15AE">
            <w:r>
              <w:rPr>
                <w:b/>
              </w:rPr>
              <w:t>Comments/Notable Observations</w:t>
            </w:r>
          </w:p>
        </w:tc>
      </w:tr>
      <w:tr w:rsidR="001428FC" w14:paraId="4A6A1B03" w14:textId="77777777">
        <w:tc>
          <w:tcPr>
            <w:tcW w:w="0" w:type="auto"/>
            <w:vAlign w:val="center"/>
          </w:tcPr>
          <w:p w14:paraId="4D358B8D" w14:textId="77777777" w:rsidR="001428FC" w:rsidRDefault="005E15AE">
            <w:r>
              <w:rPr>
                <w:b/>
              </w:rPr>
              <w:t>Indicator</w:t>
            </w:r>
          </w:p>
          <w:p w14:paraId="1A37763E" w14:textId="77777777" w:rsidR="001428FC" w:rsidRDefault="005E15AE">
            <w:r>
              <w:rPr>
                <w:b/>
              </w:rPr>
              <w:t>ESSA Student Subgroups</w:t>
            </w:r>
          </w:p>
        </w:tc>
        <w:tc>
          <w:tcPr>
            <w:tcW w:w="0" w:type="auto"/>
            <w:vAlign w:val="center"/>
          </w:tcPr>
          <w:p w14:paraId="5CBFF014" w14:textId="77777777" w:rsidR="001428FC" w:rsidRDefault="005E15AE">
            <w:r>
              <w:rPr>
                <w:b/>
              </w:rPr>
              <w:t>Comments/Notable Observations</w:t>
            </w:r>
          </w:p>
        </w:tc>
      </w:tr>
      <w:tr w:rsidR="001428FC" w14:paraId="7398ABEE" w14:textId="77777777">
        <w:tc>
          <w:tcPr>
            <w:tcW w:w="0" w:type="auto"/>
            <w:vAlign w:val="center"/>
          </w:tcPr>
          <w:p w14:paraId="639B2392" w14:textId="77777777" w:rsidR="001428FC" w:rsidRDefault="005E15AE">
            <w:r>
              <w:rPr>
                <w:b/>
              </w:rPr>
              <w:t>Indicator</w:t>
            </w:r>
          </w:p>
          <w:p w14:paraId="51B07DF1" w14:textId="77777777" w:rsidR="001428FC" w:rsidRDefault="005E15AE">
            <w:r>
              <w:rPr>
                <w:b/>
              </w:rPr>
              <w:t>ESSA Student Subgroups</w:t>
            </w:r>
          </w:p>
        </w:tc>
        <w:tc>
          <w:tcPr>
            <w:tcW w:w="0" w:type="auto"/>
            <w:vAlign w:val="center"/>
          </w:tcPr>
          <w:p w14:paraId="7ADC6196" w14:textId="77777777" w:rsidR="001428FC" w:rsidRDefault="005E15AE">
            <w:r>
              <w:rPr>
                <w:b/>
              </w:rPr>
              <w:t>Comments/Notable Observations</w:t>
            </w:r>
          </w:p>
        </w:tc>
      </w:tr>
      <w:tr w:rsidR="001428FC" w14:paraId="5565DA62" w14:textId="77777777">
        <w:tc>
          <w:tcPr>
            <w:tcW w:w="0" w:type="auto"/>
            <w:vAlign w:val="center"/>
          </w:tcPr>
          <w:p w14:paraId="4308ADCA" w14:textId="77777777" w:rsidR="001428FC" w:rsidRDefault="005E15AE">
            <w:r>
              <w:rPr>
                <w:b/>
              </w:rPr>
              <w:t>Indicator</w:t>
            </w:r>
          </w:p>
          <w:p w14:paraId="3F00009D" w14:textId="77777777" w:rsidR="001428FC" w:rsidRDefault="005E15AE">
            <w:r>
              <w:rPr>
                <w:b/>
              </w:rPr>
              <w:lastRenderedPageBreak/>
              <w:t>ESSA Student Subgroups</w:t>
            </w:r>
          </w:p>
        </w:tc>
        <w:tc>
          <w:tcPr>
            <w:tcW w:w="0" w:type="auto"/>
            <w:vAlign w:val="center"/>
          </w:tcPr>
          <w:p w14:paraId="7E2465E4" w14:textId="77777777" w:rsidR="001428FC" w:rsidRDefault="005E15AE">
            <w:r>
              <w:rPr>
                <w:b/>
              </w:rPr>
              <w:lastRenderedPageBreak/>
              <w:t>Comments/Notable Observations</w:t>
            </w:r>
          </w:p>
        </w:tc>
      </w:tr>
    </w:tbl>
    <w:p w14:paraId="3F77B380" w14:textId="77777777" w:rsidR="001428FC" w:rsidRDefault="005E15AE">
      <w:pPr>
        <w:pStyle w:val="Heading2"/>
      </w:pPr>
      <w:r>
        <w:t>Meeting Annual Academic Growth Expectations (PVAAS) in English Language Arts/Literature</w:t>
      </w:r>
    </w:p>
    <w:p w14:paraId="6E2DFD6E" w14:textId="77777777" w:rsidR="001428FC" w:rsidRDefault="005E15AE">
      <w:pPr>
        <w:pStyle w:val="Heading2"/>
      </w:pPr>
      <w:r>
        <w:t>Meeting Annual Academic Growth Expectations (PVAAS) in Mathematics/Algebra</w:t>
      </w:r>
    </w:p>
    <w:p w14:paraId="75604D2F" w14:textId="77777777" w:rsidR="001428FC" w:rsidRDefault="005E15AE">
      <w:pPr>
        <w:pStyle w:val="Heading2"/>
      </w:pPr>
      <w:r>
        <w:t>English Language Growth and Attainment </w:t>
      </w:r>
    </w:p>
    <w:p w14:paraId="0A7DF764" w14:textId="77777777" w:rsidR="001428FC" w:rsidRDefault="005E15AE">
      <w:pPr>
        <w:pStyle w:val="Heading2"/>
      </w:pPr>
      <w:r>
        <w:t>Regular Attendance </w:t>
      </w:r>
    </w:p>
    <w:p w14:paraId="1D887FC9" w14:textId="77777777" w:rsidR="001428FC" w:rsidRDefault="005E15AE">
      <w:pPr>
        <w:pStyle w:val="Heading2"/>
      </w:pPr>
      <w:r>
        <w:t>Career Standards Benchmark </w:t>
      </w:r>
    </w:p>
    <w:p w14:paraId="189B0E4D" w14:textId="77777777" w:rsidR="001428FC" w:rsidRDefault="005E15AE">
      <w:pPr>
        <w:pStyle w:val="Heading2"/>
      </w:pPr>
      <w:r>
        <w:t>High School Graduation Rate Four-Year Cohort</w:t>
      </w:r>
    </w:p>
    <w:p w14:paraId="0F805001" w14:textId="77777777" w:rsidR="001428FC" w:rsidRDefault="005E15AE">
      <w:pPr>
        <w:pStyle w:val="Heading2"/>
      </w:pPr>
      <w:r>
        <w:t>Summary</w:t>
      </w:r>
    </w:p>
    <w:p w14:paraId="4889FA66" w14:textId="77777777" w:rsidR="001428FC" w:rsidRDefault="005E15AE">
      <w:pPr>
        <w:pStyle w:val="Heading3"/>
      </w:pPr>
      <w:r>
        <w:t>Strengths</w:t>
      </w:r>
    </w:p>
    <w:p w14:paraId="7057F232" w14:textId="77777777" w:rsidR="001428FC" w:rsidRDefault="005E15AE">
      <w:r>
        <w:t>Review the strengths listed. Using the "Add to Summary of Strengths" checkboxes, select 2-5 strengths that have had the most significant impact in addressing your most pressing challenges.</w:t>
      </w:r>
    </w:p>
    <w:tbl>
      <w:tblPr>
        <w:tblStyle w:val="TableGrid"/>
        <w:tblW w:w="5000" w:type="pct"/>
        <w:tblLook w:val="04A0" w:firstRow="1" w:lastRow="0" w:firstColumn="1" w:lastColumn="0" w:noHBand="0" w:noVBand="1"/>
      </w:tblPr>
      <w:tblGrid>
        <w:gridCol w:w="10790"/>
      </w:tblGrid>
      <w:tr w:rsidR="001428FC" w14:paraId="28A501C3" w14:textId="77777777">
        <w:tc>
          <w:tcPr>
            <w:tcW w:w="0" w:type="auto"/>
            <w:vAlign w:val="center"/>
          </w:tcPr>
          <w:p w14:paraId="78F34B84" w14:textId="77777777" w:rsidR="001428FC" w:rsidRDefault="005E15AE">
            <w:r>
              <w:t>Crawford Tech monitors and supports student attendance, meeting performance standards.</w:t>
            </w:r>
          </w:p>
        </w:tc>
      </w:tr>
      <w:tr w:rsidR="001428FC" w14:paraId="30BCCB06" w14:textId="77777777">
        <w:tc>
          <w:tcPr>
            <w:tcW w:w="0" w:type="auto"/>
            <w:vAlign w:val="center"/>
          </w:tcPr>
          <w:p w14:paraId="5D416497" w14:textId="77777777" w:rsidR="001428FC" w:rsidRDefault="005E15AE">
            <w:r>
              <w:t>Crawford Tech monitors and supports student attendance, meeting performance standards. Support plans are developed to work with students who miss many days of school.</w:t>
            </w:r>
          </w:p>
        </w:tc>
      </w:tr>
      <w:tr w:rsidR="001428FC" w14:paraId="13FFFBFE" w14:textId="77777777">
        <w:tc>
          <w:tcPr>
            <w:tcW w:w="0" w:type="auto"/>
            <w:vAlign w:val="center"/>
          </w:tcPr>
          <w:p w14:paraId="55C57AAC" w14:textId="77777777" w:rsidR="001428FC" w:rsidRDefault="005E15AE">
            <w:r>
              <w:t>Crawford Tech surpasses the statewide average on the career standards benchmark with 94.2%; the statewide average is 91.5%.</w:t>
            </w:r>
          </w:p>
        </w:tc>
      </w:tr>
      <w:tr w:rsidR="001428FC" w14:paraId="7C1972EF" w14:textId="77777777">
        <w:tc>
          <w:tcPr>
            <w:tcW w:w="0" w:type="auto"/>
            <w:vAlign w:val="center"/>
          </w:tcPr>
          <w:p w14:paraId="5E72FB24" w14:textId="77777777" w:rsidR="001428FC" w:rsidRDefault="005E15AE">
            <w:r>
              <w:t>Economically disadvantaged students are at 100% for career standards benchmark.</w:t>
            </w:r>
          </w:p>
        </w:tc>
      </w:tr>
      <w:tr w:rsidR="001428FC" w14:paraId="01B51024" w14:textId="77777777">
        <w:tc>
          <w:tcPr>
            <w:tcW w:w="0" w:type="auto"/>
            <w:vAlign w:val="center"/>
          </w:tcPr>
          <w:p w14:paraId="775B3960" w14:textId="77777777" w:rsidR="001428FC" w:rsidRDefault="005E15AE">
            <w:r>
              <w:t>Students with disabilities are at a 100% for career standards benchmark.</w:t>
            </w:r>
          </w:p>
        </w:tc>
      </w:tr>
    </w:tbl>
    <w:p w14:paraId="1A38D6B9" w14:textId="77777777" w:rsidR="001428FC" w:rsidRDefault="005E15AE">
      <w:pPr>
        <w:pStyle w:val="Heading3"/>
      </w:pPr>
      <w:r>
        <w:t>Challenges</w:t>
      </w:r>
    </w:p>
    <w:p w14:paraId="1192400B" w14:textId="77777777" w:rsidR="001428FC" w:rsidRDefault="005E15AE">
      <w:r>
        <w:t>Review the challenges listed. Using the "Add to Summary of Challenges" checkboxes, select 2-5 challenges that, if improved, would have the most impact in achieving your Future Ready PA index targets.</w:t>
      </w:r>
    </w:p>
    <w:tbl>
      <w:tblPr>
        <w:tblStyle w:val="TableGrid"/>
        <w:tblW w:w="5000" w:type="pct"/>
        <w:tblLook w:val="04A0" w:firstRow="1" w:lastRow="0" w:firstColumn="1" w:lastColumn="0" w:noHBand="0" w:noVBand="1"/>
      </w:tblPr>
      <w:tblGrid>
        <w:gridCol w:w="10790"/>
      </w:tblGrid>
      <w:tr w:rsidR="001428FC" w14:paraId="16829E6A" w14:textId="77777777">
        <w:tc>
          <w:tcPr>
            <w:tcW w:w="0" w:type="auto"/>
            <w:vAlign w:val="center"/>
          </w:tcPr>
          <w:p w14:paraId="32AF9F64" w14:textId="77777777" w:rsidR="001428FC" w:rsidRDefault="005E15AE">
            <w:r>
              <w:t xml:space="preserve">Crawford Tech monitors and supports student attendance, and although the school </w:t>
            </w:r>
            <w:proofErr w:type="gramStart"/>
            <w:r>
              <w:t>as a whole is</w:t>
            </w:r>
            <w:proofErr w:type="gramEnd"/>
            <w:r>
              <w:t xml:space="preserve"> meeting performance standards, some groups have lower rates and will need more of a plan in place to support them moving forward.</w:t>
            </w:r>
          </w:p>
        </w:tc>
      </w:tr>
      <w:tr w:rsidR="001428FC" w14:paraId="32C982FC" w14:textId="77777777">
        <w:tc>
          <w:tcPr>
            <w:tcW w:w="0" w:type="auto"/>
            <w:vAlign w:val="center"/>
          </w:tcPr>
          <w:p w14:paraId="2C040F3E" w14:textId="77777777" w:rsidR="001428FC" w:rsidRDefault="005E15AE">
            <w:r>
              <w:t xml:space="preserve">The rate of attendance in the students with disabilities subgroup has been </w:t>
            </w:r>
            <w:proofErr w:type="gramStart"/>
            <w:r>
              <w:t>increasing</w:t>
            </w:r>
            <w:proofErr w:type="gramEnd"/>
            <w:r>
              <w:t xml:space="preserve"> the past 3 years, with a rate of 40.2% in 22-23 up to 77.6% in 24-25. With continued student support this group should meet performance measures.</w:t>
            </w:r>
          </w:p>
        </w:tc>
      </w:tr>
      <w:tr w:rsidR="001428FC" w14:paraId="1F6E8BA3" w14:textId="77777777">
        <w:tc>
          <w:tcPr>
            <w:tcW w:w="0" w:type="auto"/>
            <w:vAlign w:val="center"/>
          </w:tcPr>
          <w:p w14:paraId="77B2BFA1" w14:textId="77777777" w:rsidR="001428FC" w:rsidRDefault="005E15AE">
            <w:r>
              <w:t>The rate of attendance has significantly increased in the past 3 years for students in the economically disadvantaged subgroup, with a rate of 41.3% in 22-23 up to 74.2% in 24-25. With continued student support this group should meet performance measures.</w:t>
            </w:r>
          </w:p>
        </w:tc>
      </w:tr>
    </w:tbl>
    <w:p w14:paraId="6EEFA156" w14:textId="77777777" w:rsidR="001428FC" w:rsidRDefault="005E15AE">
      <w:r>
        <w:br w:type="page"/>
      </w:r>
    </w:p>
    <w:p w14:paraId="7A0D5820" w14:textId="77777777" w:rsidR="001428FC" w:rsidRDefault="005E15AE">
      <w:pPr>
        <w:pStyle w:val="Heading1"/>
      </w:pPr>
      <w:r>
        <w:lastRenderedPageBreak/>
        <w:t>Local Assessment</w:t>
      </w:r>
    </w:p>
    <w:p w14:paraId="6CFAB570" w14:textId="77777777" w:rsidR="001428FC" w:rsidRDefault="005E15AE">
      <w:pPr>
        <w:pStyle w:val="Heading2"/>
      </w:pPr>
      <w:r>
        <w:t>English Language Arts</w:t>
      </w:r>
    </w:p>
    <w:tbl>
      <w:tblPr>
        <w:tblStyle w:val="TableGrid"/>
        <w:tblW w:w="5000" w:type="pct"/>
        <w:tblLook w:val="04A0" w:firstRow="1" w:lastRow="0" w:firstColumn="1" w:lastColumn="0" w:noHBand="0" w:noVBand="1"/>
      </w:tblPr>
      <w:tblGrid>
        <w:gridCol w:w="1706"/>
        <w:gridCol w:w="9084"/>
      </w:tblGrid>
      <w:tr w:rsidR="001428FC" w14:paraId="2CD9D193" w14:textId="77777777">
        <w:tc>
          <w:tcPr>
            <w:tcW w:w="0" w:type="auto"/>
            <w:vAlign w:val="center"/>
          </w:tcPr>
          <w:p w14:paraId="690F8697" w14:textId="77777777" w:rsidR="001428FC" w:rsidRDefault="005E15AE">
            <w:r>
              <w:rPr>
                <w:b/>
              </w:rPr>
              <w:t>Data</w:t>
            </w:r>
          </w:p>
        </w:tc>
        <w:tc>
          <w:tcPr>
            <w:tcW w:w="0" w:type="auto"/>
            <w:vAlign w:val="center"/>
          </w:tcPr>
          <w:p w14:paraId="13AB4745" w14:textId="77777777" w:rsidR="001428FC" w:rsidRDefault="005E15AE">
            <w:r>
              <w:rPr>
                <w:b/>
              </w:rPr>
              <w:t>Comments/Notable Observations</w:t>
            </w:r>
          </w:p>
        </w:tc>
      </w:tr>
      <w:tr w:rsidR="001428FC" w14:paraId="3C076492" w14:textId="77777777">
        <w:tc>
          <w:tcPr>
            <w:tcW w:w="0" w:type="auto"/>
            <w:vAlign w:val="center"/>
          </w:tcPr>
          <w:p w14:paraId="3B49AE06" w14:textId="77777777" w:rsidR="001428FC" w:rsidRDefault="005E15AE">
            <w:proofErr w:type="spellStart"/>
            <w:r>
              <w:t>na</w:t>
            </w:r>
            <w:proofErr w:type="spellEnd"/>
          </w:p>
        </w:tc>
        <w:tc>
          <w:tcPr>
            <w:tcW w:w="0" w:type="auto"/>
            <w:vAlign w:val="center"/>
          </w:tcPr>
          <w:p w14:paraId="14A5E9CF" w14:textId="77777777" w:rsidR="001428FC" w:rsidRDefault="005E15AE">
            <w:proofErr w:type="spellStart"/>
            <w:r>
              <w:t>na</w:t>
            </w:r>
            <w:proofErr w:type="spellEnd"/>
          </w:p>
        </w:tc>
      </w:tr>
      <w:tr w:rsidR="001428FC" w14:paraId="44850AA3" w14:textId="77777777">
        <w:tc>
          <w:tcPr>
            <w:tcW w:w="0" w:type="auto"/>
            <w:vAlign w:val="center"/>
          </w:tcPr>
          <w:p w14:paraId="02A9FBA0" w14:textId="77777777" w:rsidR="001428FC" w:rsidRDefault="005E15AE">
            <w:proofErr w:type="spellStart"/>
            <w:r>
              <w:t>na</w:t>
            </w:r>
            <w:proofErr w:type="spellEnd"/>
          </w:p>
        </w:tc>
        <w:tc>
          <w:tcPr>
            <w:tcW w:w="0" w:type="auto"/>
            <w:vAlign w:val="center"/>
          </w:tcPr>
          <w:p w14:paraId="4E26E0A5" w14:textId="77777777" w:rsidR="001428FC" w:rsidRDefault="005E15AE">
            <w:proofErr w:type="spellStart"/>
            <w:r>
              <w:t>na</w:t>
            </w:r>
            <w:proofErr w:type="spellEnd"/>
          </w:p>
        </w:tc>
      </w:tr>
      <w:tr w:rsidR="001428FC" w14:paraId="056EC8CA" w14:textId="77777777">
        <w:tc>
          <w:tcPr>
            <w:tcW w:w="0" w:type="auto"/>
            <w:vAlign w:val="center"/>
          </w:tcPr>
          <w:p w14:paraId="3EF5E0E3" w14:textId="77777777" w:rsidR="001428FC" w:rsidRDefault="005E15AE">
            <w:proofErr w:type="spellStart"/>
            <w:r>
              <w:t>na</w:t>
            </w:r>
            <w:proofErr w:type="spellEnd"/>
          </w:p>
        </w:tc>
        <w:tc>
          <w:tcPr>
            <w:tcW w:w="0" w:type="auto"/>
            <w:vAlign w:val="center"/>
          </w:tcPr>
          <w:p w14:paraId="79C13DDA" w14:textId="77777777" w:rsidR="001428FC" w:rsidRDefault="005E15AE">
            <w:proofErr w:type="spellStart"/>
            <w:r>
              <w:t>na</w:t>
            </w:r>
            <w:proofErr w:type="spellEnd"/>
          </w:p>
        </w:tc>
      </w:tr>
    </w:tbl>
    <w:p w14:paraId="061992C7" w14:textId="77777777" w:rsidR="001428FC" w:rsidRDefault="005E15AE">
      <w:pPr>
        <w:pStyle w:val="Heading2"/>
      </w:pPr>
      <w:r>
        <w:t>English Language Arts Summary</w:t>
      </w:r>
    </w:p>
    <w:p w14:paraId="1E2081E9" w14:textId="77777777" w:rsidR="001428FC" w:rsidRDefault="005E15AE">
      <w:pPr>
        <w:pStyle w:val="Heading3"/>
      </w:pPr>
      <w:r>
        <w:t>Strengths</w:t>
      </w:r>
    </w:p>
    <w:p w14:paraId="60248229" w14:textId="77777777" w:rsidR="001428FC" w:rsidRDefault="005E15AE">
      <w:pPr>
        <w:pStyle w:val="Heading3"/>
      </w:pPr>
      <w:r>
        <w:t>Challenges</w:t>
      </w:r>
    </w:p>
    <w:p w14:paraId="73A259C6" w14:textId="77777777" w:rsidR="001428FC" w:rsidRDefault="005E15AE">
      <w:pPr>
        <w:pStyle w:val="Heading2"/>
      </w:pPr>
      <w:r>
        <w:t>Mathematics</w:t>
      </w:r>
    </w:p>
    <w:tbl>
      <w:tblPr>
        <w:tblStyle w:val="TableGrid"/>
        <w:tblW w:w="5000" w:type="pct"/>
        <w:tblLook w:val="04A0" w:firstRow="1" w:lastRow="0" w:firstColumn="1" w:lastColumn="0" w:noHBand="0" w:noVBand="1"/>
      </w:tblPr>
      <w:tblGrid>
        <w:gridCol w:w="1706"/>
        <w:gridCol w:w="9084"/>
      </w:tblGrid>
      <w:tr w:rsidR="001428FC" w14:paraId="16184091" w14:textId="77777777">
        <w:tc>
          <w:tcPr>
            <w:tcW w:w="0" w:type="auto"/>
            <w:vAlign w:val="center"/>
          </w:tcPr>
          <w:p w14:paraId="365AFCF0" w14:textId="77777777" w:rsidR="001428FC" w:rsidRDefault="005E15AE">
            <w:r>
              <w:rPr>
                <w:b/>
              </w:rPr>
              <w:t>Data</w:t>
            </w:r>
          </w:p>
        </w:tc>
        <w:tc>
          <w:tcPr>
            <w:tcW w:w="0" w:type="auto"/>
            <w:vAlign w:val="center"/>
          </w:tcPr>
          <w:p w14:paraId="5BA64E57" w14:textId="77777777" w:rsidR="001428FC" w:rsidRDefault="005E15AE">
            <w:r>
              <w:rPr>
                <w:b/>
              </w:rPr>
              <w:t>Comments/Notable Observations</w:t>
            </w:r>
          </w:p>
        </w:tc>
      </w:tr>
    </w:tbl>
    <w:p w14:paraId="3B71AFCD" w14:textId="77777777" w:rsidR="001428FC" w:rsidRDefault="005E15AE">
      <w:pPr>
        <w:pStyle w:val="Heading2"/>
      </w:pPr>
      <w:r>
        <w:t>Mathematics Summary</w:t>
      </w:r>
    </w:p>
    <w:p w14:paraId="13721CFF" w14:textId="77777777" w:rsidR="001428FC" w:rsidRDefault="005E15AE">
      <w:pPr>
        <w:pStyle w:val="Heading3"/>
      </w:pPr>
      <w:r>
        <w:t>Strengths</w:t>
      </w:r>
    </w:p>
    <w:p w14:paraId="1BCF2E18" w14:textId="77777777" w:rsidR="001428FC" w:rsidRDefault="005E15AE">
      <w:pPr>
        <w:pStyle w:val="Heading3"/>
      </w:pPr>
      <w:r>
        <w:t>Challenges</w:t>
      </w:r>
    </w:p>
    <w:p w14:paraId="7627FED2" w14:textId="77777777" w:rsidR="001428FC" w:rsidRDefault="005E15AE">
      <w:pPr>
        <w:pStyle w:val="Heading2"/>
      </w:pPr>
      <w:r>
        <w:t>Science, Technology, and Engineering Education</w:t>
      </w:r>
    </w:p>
    <w:tbl>
      <w:tblPr>
        <w:tblStyle w:val="TableGrid"/>
        <w:tblW w:w="5000" w:type="pct"/>
        <w:tblLook w:val="04A0" w:firstRow="1" w:lastRow="0" w:firstColumn="1" w:lastColumn="0" w:noHBand="0" w:noVBand="1"/>
      </w:tblPr>
      <w:tblGrid>
        <w:gridCol w:w="1706"/>
        <w:gridCol w:w="9084"/>
      </w:tblGrid>
      <w:tr w:rsidR="001428FC" w14:paraId="797B1D65" w14:textId="77777777">
        <w:tc>
          <w:tcPr>
            <w:tcW w:w="0" w:type="auto"/>
            <w:vAlign w:val="center"/>
          </w:tcPr>
          <w:p w14:paraId="7767AFA7" w14:textId="77777777" w:rsidR="001428FC" w:rsidRDefault="005E15AE">
            <w:r>
              <w:rPr>
                <w:b/>
              </w:rPr>
              <w:t>Data</w:t>
            </w:r>
          </w:p>
        </w:tc>
        <w:tc>
          <w:tcPr>
            <w:tcW w:w="0" w:type="auto"/>
            <w:vAlign w:val="center"/>
          </w:tcPr>
          <w:p w14:paraId="5FCA9320" w14:textId="77777777" w:rsidR="001428FC" w:rsidRDefault="005E15AE">
            <w:r>
              <w:rPr>
                <w:b/>
              </w:rPr>
              <w:t>Comments/Notable Observations</w:t>
            </w:r>
          </w:p>
        </w:tc>
      </w:tr>
    </w:tbl>
    <w:p w14:paraId="0323A5AE" w14:textId="77777777" w:rsidR="001428FC" w:rsidRDefault="005E15AE">
      <w:pPr>
        <w:pStyle w:val="Heading2"/>
      </w:pPr>
      <w:r>
        <w:t>Science, Technology, and Engineering Education Summary</w:t>
      </w:r>
    </w:p>
    <w:p w14:paraId="0997AC9A" w14:textId="77777777" w:rsidR="001428FC" w:rsidRDefault="005E15AE">
      <w:pPr>
        <w:pStyle w:val="Heading3"/>
      </w:pPr>
      <w:r>
        <w:t>Strengths</w:t>
      </w:r>
    </w:p>
    <w:p w14:paraId="1AC53FC1" w14:textId="77777777" w:rsidR="001428FC" w:rsidRDefault="005E15AE">
      <w:pPr>
        <w:pStyle w:val="Heading3"/>
      </w:pPr>
      <w:r>
        <w:t>Challenges</w:t>
      </w:r>
    </w:p>
    <w:p w14:paraId="1C2B953D" w14:textId="77777777" w:rsidR="001428FC" w:rsidRDefault="005E15AE">
      <w:r>
        <w:br w:type="page"/>
      </w:r>
    </w:p>
    <w:p w14:paraId="4F09105A" w14:textId="77777777" w:rsidR="001428FC" w:rsidRDefault="005E15AE">
      <w:pPr>
        <w:pStyle w:val="Heading1"/>
      </w:pPr>
      <w:r>
        <w:lastRenderedPageBreak/>
        <w:t>Related Academics</w:t>
      </w:r>
    </w:p>
    <w:p w14:paraId="29C51DF5" w14:textId="77777777" w:rsidR="001428FC" w:rsidRDefault="005E15AE">
      <w:pPr>
        <w:pStyle w:val="Heading2"/>
      </w:pPr>
      <w:r>
        <w:t>Career Readiness</w:t>
      </w:r>
    </w:p>
    <w:tbl>
      <w:tblPr>
        <w:tblStyle w:val="TableGrid"/>
        <w:tblW w:w="5000" w:type="pct"/>
        <w:tblLook w:val="04A0" w:firstRow="1" w:lastRow="0" w:firstColumn="1" w:lastColumn="0" w:noHBand="0" w:noVBand="1"/>
      </w:tblPr>
      <w:tblGrid>
        <w:gridCol w:w="2532"/>
        <w:gridCol w:w="8258"/>
      </w:tblGrid>
      <w:tr w:rsidR="001428FC" w14:paraId="598E5A01" w14:textId="77777777">
        <w:tc>
          <w:tcPr>
            <w:tcW w:w="0" w:type="auto"/>
            <w:vAlign w:val="center"/>
          </w:tcPr>
          <w:p w14:paraId="0A1B064A" w14:textId="77777777" w:rsidR="001428FC" w:rsidRDefault="005E15AE">
            <w:r>
              <w:rPr>
                <w:b/>
              </w:rPr>
              <w:t>Data</w:t>
            </w:r>
          </w:p>
        </w:tc>
        <w:tc>
          <w:tcPr>
            <w:tcW w:w="0" w:type="auto"/>
            <w:vAlign w:val="center"/>
          </w:tcPr>
          <w:p w14:paraId="49CD06E5" w14:textId="77777777" w:rsidR="001428FC" w:rsidRDefault="005E15AE">
            <w:r>
              <w:rPr>
                <w:b/>
              </w:rPr>
              <w:t>Comments/Notable Observations</w:t>
            </w:r>
          </w:p>
        </w:tc>
      </w:tr>
      <w:tr w:rsidR="001428FC" w14:paraId="37FB4B65" w14:textId="77777777">
        <w:tc>
          <w:tcPr>
            <w:tcW w:w="0" w:type="auto"/>
            <w:vAlign w:val="center"/>
          </w:tcPr>
          <w:p w14:paraId="451FB7E6" w14:textId="77777777" w:rsidR="001428FC" w:rsidRDefault="005E15AE">
            <w:r>
              <w:t>State Task Lists</w:t>
            </w:r>
          </w:p>
        </w:tc>
        <w:tc>
          <w:tcPr>
            <w:tcW w:w="0" w:type="auto"/>
            <w:vAlign w:val="center"/>
          </w:tcPr>
          <w:p w14:paraId="6CDEBCBB" w14:textId="77777777" w:rsidR="001428FC" w:rsidRDefault="005E15AE">
            <w:r>
              <w:t>Teachers are tasked with monitoring and guiding students through their State Task Lists. Students need to show proficiency in those tasks by the time they graduate high school to complete the program.</w:t>
            </w:r>
          </w:p>
        </w:tc>
      </w:tr>
      <w:tr w:rsidR="001428FC" w14:paraId="628C65EC" w14:textId="77777777">
        <w:tc>
          <w:tcPr>
            <w:tcW w:w="0" w:type="auto"/>
            <w:vAlign w:val="center"/>
          </w:tcPr>
          <w:p w14:paraId="3E88261A" w14:textId="77777777" w:rsidR="001428FC" w:rsidRDefault="005E15AE">
            <w:r>
              <w:t>K-12 Guidance Plans</w:t>
            </w:r>
          </w:p>
        </w:tc>
        <w:tc>
          <w:tcPr>
            <w:tcW w:w="0" w:type="auto"/>
            <w:vAlign w:val="center"/>
          </w:tcPr>
          <w:p w14:paraId="082A8712" w14:textId="77777777" w:rsidR="001428FC" w:rsidRDefault="005E15AE">
            <w:r>
              <w:t>Sending schools and Districts work with Crawford Tech to monitor and update their K-12 Guidance Plans.</w:t>
            </w:r>
          </w:p>
        </w:tc>
      </w:tr>
      <w:tr w:rsidR="001428FC" w14:paraId="696432AB" w14:textId="77777777">
        <w:tc>
          <w:tcPr>
            <w:tcW w:w="0" w:type="auto"/>
            <w:vAlign w:val="center"/>
          </w:tcPr>
          <w:p w14:paraId="3F2F0B44" w14:textId="77777777" w:rsidR="001428FC" w:rsidRDefault="005E15AE">
            <w:r>
              <w:t>NOCTI</w:t>
            </w:r>
          </w:p>
        </w:tc>
        <w:tc>
          <w:tcPr>
            <w:tcW w:w="0" w:type="auto"/>
            <w:vAlign w:val="center"/>
          </w:tcPr>
          <w:p w14:paraId="0AD00533" w14:textId="77777777" w:rsidR="001428FC" w:rsidRDefault="005E15AE">
            <w:r>
              <w:t>Seniors take a NOCTI Pre-test in the Fall and the Post-test in the Spring, along with their tactile assessment.</w:t>
            </w:r>
          </w:p>
        </w:tc>
      </w:tr>
      <w:tr w:rsidR="001428FC" w14:paraId="26723AC7" w14:textId="77777777">
        <w:tc>
          <w:tcPr>
            <w:tcW w:w="0" w:type="auto"/>
            <w:vAlign w:val="center"/>
          </w:tcPr>
          <w:p w14:paraId="43F8AC5A" w14:textId="77777777" w:rsidR="001428FC" w:rsidRDefault="005E15AE">
            <w:r>
              <w:t>Capstone Co-Op / Diversified Occupations</w:t>
            </w:r>
          </w:p>
        </w:tc>
        <w:tc>
          <w:tcPr>
            <w:tcW w:w="0" w:type="auto"/>
            <w:vAlign w:val="center"/>
          </w:tcPr>
          <w:p w14:paraId="35F8D78E" w14:textId="77777777" w:rsidR="001428FC" w:rsidRDefault="005E15AE">
            <w:r>
              <w:t>Crawford Tech employs two Cooperative Education instructors. Sending schools use this program as a career path option.</w:t>
            </w:r>
          </w:p>
        </w:tc>
      </w:tr>
    </w:tbl>
    <w:p w14:paraId="0745B61E" w14:textId="77777777" w:rsidR="001428FC" w:rsidRDefault="005E15AE">
      <w:pPr>
        <w:pStyle w:val="Heading2"/>
      </w:pPr>
      <w:r>
        <w:t>Career and Technical Education (CTE) Programs</w:t>
      </w:r>
    </w:p>
    <w:p w14:paraId="18685DDD" w14:textId="77777777" w:rsidR="001428FC" w:rsidRDefault="005E15AE">
      <w:r>
        <w:rPr>
          <w:b/>
        </w:rPr>
        <w:t>False</w:t>
      </w:r>
      <w:r>
        <w:t xml:space="preserve"> Career and Technical Education (CTE) Programs Omit</w:t>
      </w:r>
    </w:p>
    <w:tbl>
      <w:tblPr>
        <w:tblStyle w:val="TableGrid"/>
        <w:tblW w:w="5000" w:type="pct"/>
        <w:tblLook w:val="04A0" w:firstRow="1" w:lastRow="0" w:firstColumn="1" w:lastColumn="0" w:noHBand="0" w:noVBand="1"/>
      </w:tblPr>
      <w:tblGrid>
        <w:gridCol w:w="2532"/>
        <w:gridCol w:w="8258"/>
      </w:tblGrid>
      <w:tr w:rsidR="001428FC" w14:paraId="5FCA320C" w14:textId="77777777">
        <w:tc>
          <w:tcPr>
            <w:tcW w:w="0" w:type="auto"/>
            <w:vAlign w:val="center"/>
          </w:tcPr>
          <w:p w14:paraId="76E5AD44" w14:textId="77777777" w:rsidR="001428FC" w:rsidRDefault="005E15AE">
            <w:r>
              <w:rPr>
                <w:b/>
              </w:rPr>
              <w:t>Data</w:t>
            </w:r>
          </w:p>
        </w:tc>
        <w:tc>
          <w:tcPr>
            <w:tcW w:w="0" w:type="auto"/>
            <w:vAlign w:val="center"/>
          </w:tcPr>
          <w:p w14:paraId="6434FC91" w14:textId="77777777" w:rsidR="001428FC" w:rsidRDefault="005E15AE">
            <w:r>
              <w:rPr>
                <w:b/>
              </w:rPr>
              <w:t>Comments/Notable Observations</w:t>
            </w:r>
          </w:p>
        </w:tc>
      </w:tr>
      <w:tr w:rsidR="001428FC" w14:paraId="1F144DB4" w14:textId="77777777">
        <w:tc>
          <w:tcPr>
            <w:tcW w:w="0" w:type="auto"/>
            <w:vAlign w:val="center"/>
          </w:tcPr>
          <w:p w14:paraId="6AEEDB5C" w14:textId="77777777" w:rsidR="001428FC" w:rsidRDefault="005E15AE">
            <w:r>
              <w:t>State Task Lists</w:t>
            </w:r>
          </w:p>
        </w:tc>
        <w:tc>
          <w:tcPr>
            <w:tcW w:w="0" w:type="auto"/>
            <w:vAlign w:val="center"/>
          </w:tcPr>
          <w:p w14:paraId="686252ED" w14:textId="77777777" w:rsidR="001428FC" w:rsidRDefault="005E15AE">
            <w:r>
              <w:t>Teachers are tasked with monitoring and guiding students through their State Task Lists. Students need to show proficiency in those tasks by the time they graduate high school to complete the program.</w:t>
            </w:r>
          </w:p>
        </w:tc>
      </w:tr>
      <w:tr w:rsidR="001428FC" w14:paraId="59D3697B" w14:textId="77777777">
        <w:tc>
          <w:tcPr>
            <w:tcW w:w="0" w:type="auto"/>
            <w:vAlign w:val="center"/>
          </w:tcPr>
          <w:p w14:paraId="68F5B2AD" w14:textId="77777777" w:rsidR="001428FC" w:rsidRDefault="005E15AE">
            <w:r>
              <w:t>K-12 Guidance Plans</w:t>
            </w:r>
          </w:p>
        </w:tc>
        <w:tc>
          <w:tcPr>
            <w:tcW w:w="0" w:type="auto"/>
            <w:vAlign w:val="center"/>
          </w:tcPr>
          <w:p w14:paraId="34D49135" w14:textId="77777777" w:rsidR="001428FC" w:rsidRDefault="005E15AE">
            <w:r>
              <w:t>Sending schools and Districts work with Crawford Tech to monitor and update their K-12 Guidance Plans.</w:t>
            </w:r>
          </w:p>
        </w:tc>
      </w:tr>
      <w:tr w:rsidR="001428FC" w14:paraId="65C83C87" w14:textId="77777777">
        <w:tc>
          <w:tcPr>
            <w:tcW w:w="0" w:type="auto"/>
            <w:vAlign w:val="center"/>
          </w:tcPr>
          <w:p w14:paraId="1E827B9D" w14:textId="77777777" w:rsidR="001428FC" w:rsidRDefault="005E15AE">
            <w:r>
              <w:t>NOCTI</w:t>
            </w:r>
          </w:p>
        </w:tc>
        <w:tc>
          <w:tcPr>
            <w:tcW w:w="0" w:type="auto"/>
            <w:vAlign w:val="center"/>
          </w:tcPr>
          <w:p w14:paraId="0ECCE70B" w14:textId="77777777" w:rsidR="001428FC" w:rsidRDefault="005E15AE">
            <w:r>
              <w:t>Seniors take a NOCTI Pre-test in the Fall and the Post-test in the Spring, along with their tactile assessment.</w:t>
            </w:r>
          </w:p>
        </w:tc>
      </w:tr>
      <w:tr w:rsidR="001428FC" w14:paraId="06B6E479" w14:textId="77777777">
        <w:tc>
          <w:tcPr>
            <w:tcW w:w="0" w:type="auto"/>
            <w:vAlign w:val="center"/>
          </w:tcPr>
          <w:p w14:paraId="4DC6F556" w14:textId="77777777" w:rsidR="001428FC" w:rsidRDefault="005E15AE">
            <w:r>
              <w:t>Capstone Co-Op / Diversified Occupations</w:t>
            </w:r>
          </w:p>
        </w:tc>
        <w:tc>
          <w:tcPr>
            <w:tcW w:w="0" w:type="auto"/>
            <w:vAlign w:val="center"/>
          </w:tcPr>
          <w:p w14:paraId="64BECC77" w14:textId="77777777" w:rsidR="001428FC" w:rsidRDefault="005E15AE">
            <w:r>
              <w:t>Crawford Tech employs two Cooperative Education instructors. Sending schools use this program as a career path option.</w:t>
            </w:r>
          </w:p>
        </w:tc>
      </w:tr>
    </w:tbl>
    <w:p w14:paraId="3167B75F" w14:textId="77777777" w:rsidR="001428FC" w:rsidRDefault="005E15AE">
      <w:pPr>
        <w:pStyle w:val="Heading2"/>
      </w:pPr>
      <w:r>
        <w:t>Arts and Humanities</w:t>
      </w:r>
    </w:p>
    <w:p w14:paraId="72F280F0" w14:textId="77777777" w:rsidR="001428FC" w:rsidRDefault="005E15AE">
      <w:r>
        <w:rPr>
          <w:b/>
        </w:rPr>
        <w:t>True</w:t>
      </w:r>
      <w:r>
        <w:t xml:space="preserve"> Arts and Humanities Omit</w:t>
      </w:r>
    </w:p>
    <w:p w14:paraId="5C4977B0" w14:textId="77777777" w:rsidR="001428FC" w:rsidRDefault="005E15AE">
      <w:pPr>
        <w:pStyle w:val="Heading2"/>
      </w:pPr>
      <w:r>
        <w:t>Environment and Ecology</w:t>
      </w:r>
    </w:p>
    <w:p w14:paraId="09818890" w14:textId="77777777" w:rsidR="001428FC" w:rsidRDefault="005E15AE">
      <w:r>
        <w:rPr>
          <w:b/>
        </w:rPr>
        <w:t>True</w:t>
      </w:r>
      <w:r>
        <w:t xml:space="preserve"> Environment and Ecology Omit</w:t>
      </w:r>
    </w:p>
    <w:p w14:paraId="4960A5D3" w14:textId="77777777" w:rsidR="001428FC" w:rsidRDefault="005E15AE">
      <w:pPr>
        <w:pStyle w:val="Heading2"/>
      </w:pPr>
      <w:r>
        <w:t>Family and Consumer Sciences</w:t>
      </w:r>
    </w:p>
    <w:p w14:paraId="1BC65B42" w14:textId="77777777" w:rsidR="001428FC" w:rsidRDefault="005E15AE">
      <w:r>
        <w:rPr>
          <w:b/>
        </w:rPr>
        <w:t>True</w:t>
      </w:r>
      <w:r>
        <w:t xml:space="preserve"> Family and Consumer Sciences Omit</w:t>
      </w:r>
    </w:p>
    <w:p w14:paraId="23A7B105" w14:textId="77777777" w:rsidR="001428FC" w:rsidRDefault="005E15AE">
      <w:pPr>
        <w:pStyle w:val="Heading2"/>
      </w:pPr>
      <w:r>
        <w:t>Health, Safety, and Physical Education</w:t>
      </w:r>
    </w:p>
    <w:p w14:paraId="733ECF93" w14:textId="77777777" w:rsidR="001428FC" w:rsidRDefault="005E15AE">
      <w:r>
        <w:rPr>
          <w:b/>
        </w:rPr>
        <w:t>True</w:t>
      </w:r>
      <w:r>
        <w:t xml:space="preserve"> Health, Safety, and Physical Education Omit</w:t>
      </w:r>
    </w:p>
    <w:p w14:paraId="4BAE3489" w14:textId="77777777" w:rsidR="001428FC" w:rsidRDefault="005E15AE">
      <w:pPr>
        <w:pStyle w:val="Heading2"/>
      </w:pPr>
      <w:r>
        <w:t>Social Studies (Civics and Government, Economics, Geography, History)</w:t>
      </w:r>
    </w:p>
    <w:p w14:paraId="7522489A" w14:textId="77777777" w:rsidR="001428FC" w:rsidRDefault="005E15AE">
      <w:r>
        <w:rPr>
          <w:b/>
        </w:rPr>
        <w:t>True</w:t>
      </w:r>
      <w:r>
        <w:t xml:space="preserve"> Social Studies (Civics and Government, Economics, Geography, History) Omit</w:t>
      </w:r>
    </w:p>
    <w:p w14:paraId="3F483E2C" w14:textId="77777777" w:rsidR="001428FC" w:rsidRDefault="005E15AE">
      <w:pPr>
        <w:pStyle w:val="Heading2"/>
      </w:pPr>
      <w:r>
        <w:lastRenderedPageBreak/>
        <w:t>Articulation Agreements</w:t>
      </w:r>
    </w:p>
    <w:p w14:paraId="5185EC22" w14:textId="77777777" w:rsidR="001428FC" w:rsidRDefault="005E15AE">
      <w:r>
        <w:rPr>
          <w:b/>
        </w:rPr>
        <w:t>True</w:t>
      </w:r>
      <w:r>
        <w:t xml:space="preserve"> We do not have any articulation agreements because we do not have high school students, or ALL current agreements have been uploaded to other FRCPP plans.</w:t>
      </w:r>
    </w:p>
    <w:p w14:paraId="19C0BF80" w14:textId="77777777" w:rsidR="001428FC" w:rsidRDefault="005E15AE">
      <w:pPr>
        <w:pStyle w:val="Heading2"/>
      </w:pPr>
      <w:r>
        <w:t>Summary</w:t>
      </w:r>
    </w:p>
    <w:p w14:paraId="127F619A" w14:textId="77777777" w:rsidR="001428FC" w:rsidRDefault="005E15AE">
      <w:pPr>
        <w:pStyle w:val="Heading3"/>
      </w:pPr>
      <w:r>
        <w:t>Strengths</w:t>
      </w:r>
    </w:p>
    <w:p w14:paraId="3BD00B17" w14:textId="77777777" w:rsidR="001428FC" w:rsidRDefault="005E15AE">
      <w:r>
        <w:t>Review the comments and notable observations listed previously and record 2-5 strengths which have had the most impact in improving your most pressing challenges.</w:t>
      </w:r>
    </w:p>
    <w:tbl>
      <w:tblPr>
        <w:tblStyle w:val="TableGrid"/>
        <w:tblW w:w="5000" w:type="pct"/>
        <w:tblLook w:val="04A0" w:firstRow="1" w:lastRow="0" w:firstColumn="1" w:lastColumn="0" w:noHBand="0" w:noVBand="1"/>
      </w:tblPr>
      <w:tblGrid>
        <w:gridCol w:w="10790"/>
      </w:tblGrid>
      <w:tr w:rsidR="001428FC" w14:paraId="1E7A91F1" w14:textId="77777777">
        <w:tc>
          <w:tcPr>
            <w:tcW w:w="0" w:type="auto"/>
            <w:vAlign w:val="center"/>
          </w:tcPr>
          <w:p w14:paraId="37464966" w14:textId="77777777" w:rsidR="001428FC" w:rsidRDefault="005E15AE">
            <w:r>
              <w:t>Crawford Tech enrollment continues to steadily grow, leading to the development of another future program in 26-27 school year.</w:t>
            </w:r>
          </w:p>
        </w:tc>
      </w:tr>
      <w:tr w:rsidR="001428FC" w14:paraId="585A3EB6" w14:textId="77777777">
        <w:tc>
          <w:tcPr>
            <w:tcW w:w="0" w:type="auto"/>
            <w:vAlign w:val="center"/>
          </w:tcPr>
          <w:p w14:paraId="5F3D93C1" w14:textId="77777777" w:rsidR="001428FC" w:rsidRDefault="005E15AE">
            <w:r>
              <w:t xml:space="preserve">Cooperative Education / Diversified Occupations has continued to grow and is utilized as a career pathway by </w:t>
            </w:r>
            <w:proofErr w:type="gramStart"/>
            <w:r>
              <w:t>the sending</w:t>
            </w:r>
            <w:proofErr w:type="gramEnd"/>
            <w:r>
              <w:t xml:space="preserve"> schools.</w:t>
            </w:r>
          </w:p>
        </w:tc>
      </w:tr>
      <w:tr w:rsidR="001428FC" w14:paraId="2D0E048A" w14:textId="77777777">
        <w:tc>
          <w:tcPr>
            <w:tcW w:w="0" w:type="auto"/>
            <w:vAlign w:val="center"/>
          </w:tcPr>
          <w:p w14:paraId="19249FAA" w14:textId="77777777" w:rsidR="001428FC" w:rsidRDefault="005E15AE">
            <w:r>
              <w:t xml:space="preserve">There </w:t>
            </w:r>
            <w:proofErr w:type="gramStart"/>
            <w:r>
              <w:t>is</w:t>
            </w:r>
            <w:proofErr w:type="gramEnd"/>
            <w:r>
              <w:t xml:space="preserve"> constant communication and support with the K-12 Guidance Plans. The sending districts communicate regularly and update plans in collaboration with Crawford Tech.</w:t>
            </w:r>
          </w:p>
        </w:tc>
      </w:tr>
    </w:tbl>
    <w:p w14:paraId="0DD0FC6D" w14:textId="77777777" w:rsidR="001428FC" w:rsidRDefault="005E15AE">
      <w:pPr>
        <w:pStyle w:val="Heading3"/>
      </w:pPr>
      <w:r>
        <w:t>Challenges</w:t>
      </w:r>
    </w:p>
    <w:p w14:paraId="2570905B" w14:textId="77777777" w:rsidR="001428FC" w:rsidRDefault="005E15AE">
      <w:r>
        <w:t xml:space="preserve">Review the comments and notable observations listed previously and record 2-5 Challenges which if improved would have the most impact </w:t>
      </w:r>
      <w:proofErr w:type="gramStart"/>
      <w:r>
        <w:t>in</w:t>
      </w:r>
      <w:proofErr w:type="gramEnd"/>
      <w:r>
        <w:t xml:space="preserve"> achieving your Mission and Vision.</w:t>
      </w:r>
    </w:p>
    <w:tbl>
      <w:tblPr>
        <w:tblStyle w:val="TableGrid"/>
        <w:tblW w:w="5000" w:type="pct"/>
        <w:tblLook w:val="04A0" w:firstRow="1" w:lastRow="0" w:firstColumn="1" w:lastColumn="0" w:noHBand="0" w:noVBand="1"/>
      </w:tblPr>
      <w:tblGrid>
        <w:gridCol w:w="10790"/>
      </w:tblGrid>
      <w:tr w:rsidR="001428FC" w14:paraId="4E2190AE" w14:textId="77777777">
        <w:tc>
          <w:tcPr>
            <w:tcW w:w="0" w:type="auto"/>
            <w:vAlign w:val="center"/>
          </w:tcPr>
          <w:p w14:paraId="6A5EB3B8" w14:textId="77777777" w:rsidR="001428FC" w:rsidRDefault="005E15AE">
            <w:r>
              <w:t xml:space="preserve">Crawford Tech NOCTI scores show 57.6% students </w:t>
            </w:r>
            <w:proofErr w:type="gramStart"/>
            <w:r>
              <w:t>scored</w:t>
            </w:r>
            <w:proofErr w:type="gramEnd"/>
            <w:r>
              <w:t xml:space="preserve"> advanced in 24-25. While this is above the statewide average, there is room for continued growth as we have seen in the past 3 years.</w:t>
            </w:r>
          </w:p>
        </w:tc>
      </w:tr>
      <w:tr w:rsidR="001428FC" w14:paraId="4F83A7F6" w14:textId="77777777">
        <w:tc>
          <w:tcPr>
            <w:tcW w:w="0" w:type="auto"/>
            <w:vAlign w:val="center"/>
          </w:tcPr>
          <w:p w14:paraId="78B84032" w14:textId="77777777" w:rsidR="001428FC" w:rsidRDefault="005E15AE">
            <w:r>
              <w:t>Crawford Tech seniors earning industry credentials has decreased from 83% to 72.4%. Increasing the amount of credentials earned can provide students with greater opportunities following graduation and lead to more preparedness in their careers.</w:t>
            </w:r>
          </w:p>
        </w:tc>
      </w:tr>
    </w:tbl>
    <w:p w14:paraId="08CF747E" w14:textId="77777777" w:rsidR="001428FC" w:rsidRDefault="005E15AE">
      <w:r>
        <w:br w:type="page"/>
      </w:r>
    </w:p>
    <w:p w14:paraId="19B4BD5F" w14:textId="77777777" w:rsidR="001428FC" w:rsidRDefault="005E15AE">
      <w:pPr>
        <w:pStyle w:val="Heading1"/>
      </w:pPr>
      <w:r>
        <w:lastRenderedPageBreak/>
        <w:t>Equity Considerations</w:t>
      </w:r>
    </w:p>
    <w:p w14:paraId="45D1B6CF" w14:textId="77777777" w:rsidR="001428FC" w:rsidRDefault="005E15AE">
      <w:pPr>
        <w:pStyle w:val="Heading2"/>
      </w:pPr>
      <w:r>
        <w:t>English Learners</w:t>
      </w:r>
    </w:p>
    <w:p w14:paraId="195F001D" w14:textId="77777777" w:rsidR="001428FC" w:rsidRDefault="005E15AE">
      <w:r>
        <w:rPr>
          <w:b/>
        </w:rPr>
        <w:t>True</w:t>
      </w:r>
      <w:r>
        <w:t xml:space="preserve"> This student group is not a focus in this plan.</w:t>
      </w:r>
    </w:p>
    <w:p w14:paraId="6C941500" w14:textId="77777777" w:rsidR="001428FC" w:rsidRDefault="005E15AE">
      <w:pPr>
        <w:pStyle w:val="Heading2"/>
      </w:pPr>
      <w:r>
        <w:t>Students with Disabilities</w:t>
      </w:r>
    </w:p>
    <w:p w14:paraId="07F6913F" w14:textId="77777777" w:rsidR="001428FC" w:rsidRDefault="005E15AE">
      <w:r>
        <w:rPr>
          <w:b/>
        </w:rPr>
        <w:t>False</w:t>
      </w:r>
      <w:r>
        <w:t xml:space="preserve"> This student group is not a focus in this plan.</w:t>
      </w:r>
    </w:p>
    <w:tbl>
      <w:tblPr>
        <w:tblStyle w:val="TableGrid"/>
        <w:tblW w:w="5000" w:type="pct"/>
        <w:tblLook w:val="04A0" w:firstRow="1" w:lastRow="0" w:firstColumn="1" w:lastColumn="0" w:noHBand="0" w:noVBand="1"/>
      </w:tblPr>
      <w:tblGrid>
        <w:gridCol w:w="1797"/>
        <w:gridCol w:w="8993"/>
      </w:tblGrid>
      <w:tr w:rsidR="001428FC" w14:paraId="17D91A36" w14:textId="77777777">
        <w:tc>
          <w:tcPr>
            <w:tcW w:w="0" w:type="auto"/>
            <w:vAlign w:val="center"/>
          </w:tcPr>
          <w:p w14:paraId="192ED543" w14:textId="77777777" w:rsidR="001428FC" w:rsidRDefault="005E15AE">
            <w:r>
              <w:t>Data</w:t>
            </w:r>
          </w:p>
        </w:tc>
        <w:tc>
          <w:tcPr>
            <w:tcW w:w="0" w:type="auto"/>
            <w:vAlign w:val="center"/>
          </w:tcPr>
          <w:p w14:paraId="34B827BC" w14:textId="77777777" w:rsidR="001428FC" w:rsidRDefault="005E15AE">
            <w:r>
              <w:t>Comments/Notable Observations</w:t>
            </w:r>
          </w:p>
        </w:tc>
      </w:tr>
      <w:tr w:rsidR="001428FC" w14:paraId="2E6FAB50" w14:textId="77777777">
        <w:tc>
          <w:tcPr>
            <w:tcW w:w="0" w:type="auto"/>
            <w:vAlign w:val="center"/>
          </w:tcPr>
          <w:p w14:paraId="7ECF44F5" w14:textId="77777777" w:rsidR="001428FC" w:rsidRDefault="005E15AE">
            <w:r>
              <w:t>Future Ready Index Data</w:t>
            </w:r>
          </w:p>
        </w:tc>
        <w:tc>
          <w:tcPr>
            <w:tcW w:w="0" w:type="auto"/>
            <w:vAlign w:val="center"/>
          </w:tcPr>
          <w:p w14:paraId="709565CF" w14:textId="77777777" w:rsidR="001428FC" w:rsidRDefault="005E15AE">
            <w:r>
              <w:t xml:space="preserve">All subgroups on the Advanced Industry-Based Competency Assessments improved from the 23-24 to the 24-25 school years. There was </w:t>
            </w:r>
            <w:proofErr w:type="gramStart"/>
            <w:r>
              <w:t>positive growth</w:t>
            </w:r>
            <w:proofErr w:type="gramEnd"/>
            <w:r>
              <w:t>.</w:t>
            </w:r>
          </w:p>
        </w:tc>
      </w:tr>
      <w:tr w:rsidR="001428FC" w14:paraId="35E94F7E" w14:textId="77777777">
        <w:tc>
          <w:tcPr>
            <w:tcW w:w="0" w:type="auto"/>
            <w:vAlign w:val="center"/>
          </w:tcPr>
          <w:p w14:paraId="0D0BF24F" w14:textId="77777777" w:rsidR="001428FC" w:rsidRDefault="005E15AE">
            <w:r>
              <w:t>Future Ready Index Data</w:t>
            </w:r>
          </w:p>
        </w:tc>
        <w:tc>
          <w:tcPr>
            <w:tcW w:w="0" w:type="auto"/>
            <w:vAlign w:val="center"/>
          </w:tcPr>
          <w:p w14:paraId="1E5B76CD" w14:textId="77777777" w:rsidR="001428FC" w:rsidRDefault="005E15AE">
            <w:r>
              <w:t>Industry-Based Learning showed this subgroup performance at 100% since the 21-22 school year. This continues to remain positive.</w:t>
            </w:r>
          </w:p>
        </w:tc>
      </w:tr>
      <w:tr w:rsidR="001428FC" w14:paraId="70D9B459" w14:textId="77777777">
        <w:tc>
          <w:tcPr>
            <w:tcW w:w="0" w:type="auto"/>
            <w:vAlign w:val="center"/>
          </w:tcPr>
          <w:p w14:paraId="529B7761" w14:textId="77777777" w:rsidR="001428FC" w:rsidRDefault="001428FC"/>
        </w:tc>
        <w:tc>
          <w:tcPr>
            <w:tcW w:w="0" w:type="auto"/>
            <w:vAlign w:val="center"/>
          </w:tcPr>
          <w:p w14:paraId="313F9F94" w14:textId="77777777" w:rsidR="001428FC" w:rsidRDefault="001428FC"/>
        </w:tc>
      </w:tr>
    </w:tbl>
    <w:p w14:paraId="6AE8B463" w14:textId="77777777" w:rsidR="001428FC" w:rsidRDefault="005E15AE">
      <w:pPr>
        <w:pStyle w:val="Heading2"/>
      </w:pPr>
      <w:r>
        <w:t>Students Considered Economically Disadvantaged</w:t>
      </w:r>
    </w:p>
    <w:p w14:paraId="7C5D361E" w14:textId="77777777" w:rsidR="001428FC" w:rsidRDefault="005E15AE">
      <w:r>
        <w:rPr>
          <w:b/>
        </w:rPr>
        <w:t>False</w:t>
      </w:r>
      <w:r>
        <w:t xml:space="preserve"> This student group is not a focus in this plan.</w:t>
      </w:r>
    </w:p>
    <w:tbl>
      <w:tblPr>
        <w:tblStyle w:val="TableGrid"/>
        <w:tblW w:w="5000" w:type="pct"/>
        <w:tblLook w:val="04A0" w:firstRow="1" w:lastRow="0" w:firstColumn="1" w:lastColumn="0" w:noHBand="0" w:noVBand="1"/>
      </w:tblPr>
      <w:tblGrid>
        <w:gridCol w:w="1755"/>
        <w:gridCol w:w="9035"/>
      </w:tblGrid>
      <w:tr w:rsidR="001428FC" w14:paraId="4B125540" w14:textId="77777777">
        <w:tc>
          <w:tcPr>
            <w:tcW w:w="0" w:type="auto"/>
            <w:vAlign w:val="center"/>
          </w:tcPr>
          <w:p w14:paraId="1EF21C5B" w14:textId="77777777" w:rsidR="001428FC" w:rsidRDefault="005E15AE">
            <w:r>
              <w:t>Data</w:t>
            </w:r>
          </w:p>
        </w:tc>
        <w:tc>
          <w:tcPr>
            <w:tcW w:w="0" w:type="auto"/>
            <w:vAlign w:val="center"/>
          </w:tcPr>
          <w:p w14:paraId="4936817C" w14:textId="77777777" w:rsidR="001428FC" w:rsidRDefault="005E15AE">
            <w:r>
              <w:t>Comments/Notable Observations</w:t>
            </w:r>
          </w:p>
        </w:tc>
      </w:tr>
      <w:tr w:rsidR="001428FC" w14:paraId="652E3861" w14:textId="77777777">
        <w:tc>
          <w:tcPr>
            <w:tcW w:w="0" w:type="auto"/>
            <w:vAlign w:val="center"/>
          </w:tcPr>
          <w:p w14:paraId="195D64F9" w14:textId="77777777" w:rsidR="001428FC" w:rsidRDefault="005E15AE">
            <w:r>
              <w:t>Future Ready Index Data</w:t>
            </w:r>
          </w:p>
        </w:tc>
        <w:tc>
          <w:tcPr>
            <w:tcW w:w="0" w:type="auto"/>
            <w:vAlign w:val="center"/>
          </w:tcPr>
          <w:p w14:paraId="2EF76D70" w14:textId="77777777" w:rsidR="001428FC" w:rsidRDefault="005E15AE">
            <w:r>
              <w:t xml:space="preserve">All subgroups on the Advanced Industry-Based Competency Assessments improved from the 23-24 to the 24-25 school years. There was </w:t>
            </w:r>
            <w:proofErr w:type="gramStart"/>
            <w:r>
              <w:t>positive growth</w:t>
            </w:r>
            <w:proofErr w:type="gramEnd"/>
            <w:r>
              <w:t>.</w:t>
            </w:r>
          </w:p>
        </w:tc>
      </w:tr>
      <w:tr w:rsidR="001428FC" w14:paraId="4855B4B8" w14:textId="77777777">
        <w:tc>
          <w:tcPr>
            <w:tcW w:w="0" w:type="auto"/>
            <w:vAlign w:val="center"/>
          </w:tcPr>
          <w:p w14:paraId="3935C126" w14:textId="77777777" w:rsidR="001428FC" w:rsidRDefault="005E15AE">
            <w:r>
              <w:t>Future Ready Index Data</w:t>
            </w:r>
          </w:p>
        </w:tc>
        <w:tc>
          <w:tcPr>
            <w:tcW w:w="0" w:type="auto"/>
            <w:vAlign w:val="center"/>
          </w:tcPr>
          <w:p w14:paraId="5E3F9576" w14:textId="77777777" w:rsidR="001428FC" w:rsidRDefault="005E15AE">
            <w:r>
              <w:t>Industry-Based Learning remained consistent between 23-24 and 24-25 school years for students in this subgroup. This is a steady hold above the state average.</w:t>
            </w:r>
          </w:p>
        </w:tc>
      </w:tr>
      <w:tr w:rsidR="001428FC" w14:paraId="6D7001F1" w14:textId="77777777">
        <w:tc>
          <w:tcPr>
            <w:tcW w:w="0" w:type="auto"/>
            <w:vAlign w:val="center"/>
          </w:tcPr>
          <w:p w14:paraId="1B02E36B" w14:textId="77777777" w:rsidR="001428FC" w:rsidRDefault="001428FC"/>
        </w:tc>
        <w:tc>
          <w:tcPr>
            <w:tcW w:w="0" w:type="auto"/>
            <w:vAlign w:val="center"/>
          </w:tcPr>
          <w:p w14:paraId="58DB3AEA" w14:textId="77777777" w:rsidR="001428FC" w:rsidRDefault="001428FC"/>
        </w:tc>
      </w:tr>
    </w:tbl>
    <w:p w14:paraId="7D0759B5" w14:textId="77777777" w:rsidR="001428FC" w:rsidRDefault="005E15AE">
      <w:pPr>
        <w:pStyle w:val="Heading2"/>
      </w:pPr>
      <w:r>
        <w:t>Student Groups by Race/Ethnicity</w:t>
      </w:r>
    </w:p>
    <w:p w14:paraId="1E0968F8" w14:textId="77777777" w:rsidR="001428FC" w:rsidRDefault="005E15AE">
      <w:r>
        <w:rPr>
          <w:b/>
        </w:rPr>
        <w:t>False</w:t>
      </w:r>
      <w:r>
        <w:t xml:space="preserve"> This student group is not a focus in this plan.</w:t>
      </w:r>
    </w:p>
    <w:tbl>
      <w:tblPr>
        <w:tblStyle w:val="TableGrid"/>
        <w:tblW w:w="5000" w:type="pct"/>
        <w:tblLook w:val="04A0" w:firstRow="1" w:lastRow="0" w:firstColumn="1" w:lastColumn="0" w:noHBand="0" w:noVBand="1"/>
      </w:tblPr>
      <w:tblGrid>
        <w:gridCol w:w="1396"/>
        <w:gridCol w:w="9394"/>
      </w:tblGrid>
      <w:tr w:rsidR="001428FC" w14:paraId="103F35D6" w14:textId="77777777">
        <w:tc>
          <w:tcPr>
            <w:tcW w:w="0" w:type="auto"/>
            <w:vAlign w:val="center"/>
          </w:tcPr>
          <w:p w14:paraId="6A0CC171" w14:textId="77777777" w:rsidR="001428FC" w:rsidRDefault="005E15AE">
            <w:r>
              <w:t>Student Groups</w:t>
            </w:r>
          </w:p>
        </w:tc>
        <w:tc>
          <w:tcPr>
            <w:tcW w:w="0" w:type="auto"/>
            <w:vAlign w:val="center"/>
          </w:tcPr>
          <w:p w14:paraId="0665F39B" w14:textId="77777777" w:rsidR="001428FC" w:rsidRDefault="005E15AE">
            <w:r>
              <w:t>Comments/Notable Observations</w:t>
            </w:r>
          </w:p>
        </w:tc>
      </w:tr>
      <w:tr w:rsidR="001428FC" w14:paraId="247DAE5E" w14:textId="77777777">
        <w:tc>
          <w:tcPr>
            <w:tcW w:w="0" w:type="auto"/>
            <w:vAlign w:val="center"/>
          </w:tcPr>
          <w:p w14:paraId="640112E1" w14:textId="77777777" w:rsidR="001428FC" w:rsidRDefault="005E15AE">
            <w:r>
              <w:t>White</w:t>
            </w:r>
          </w:p>
        </w:tc>
        <w:tc>
          <w:tcPr>
            <w:tcW w:w="0" w:type="auto"/>
            <w:vAlign w:val="center"/>
          </w:tcPr>
          <w:p w14:paraId="183E2E2A" w14:textId="77777777" w:rsidR="001428FC" w:rsidRDefault="005E15AE">
            <w:r>
              <w:t xml:space="preserve">The rigorous courses of study markers </w:t>
            </w:r>
            <w:proofErr w:type="gramStart"/>
            <w:r>
              <w:t>has</w:t>
            </w:r>
            <w:proofErr w:type="gramEnd"/>
            <w:r>
              <w:t xml:space="preserve"> decreased from 78.9% in 23-24 to 76% in 24-25. This shows a need for monitoring and support to move back towards </w:t>
            </w:r>
            <w:proofErr w:type="gramStart"/>
            <w:r>
              <w:t>positive growth</w:t>
            </w:r>
            <w:proofErr w:type="gramEnd"/>
            <w:r>
              <w:t>.</w:t>
            </w:r>
          </w:p>
        </w:tc>
      </w:tr>
    </w:tbl>
    <w:p w14:paraId="04970CF7" w14:textId="77777777" w:rsidR="001428FC" w:rsidRDefault="005E15AE">
      <w:pPr>
        <w:pStyle w:val="Heading2"/>
      </w:pPr>
      <w:r>
        <w:t>Summary</w:t>
      </w:r>
    </w:p>
    <w:p w14:paraId="31D917C7" w14:textId="77777777" w:rsidR="001428FC" w:rsidRDefault="005E15AE">
      <w:pPr>
        <w:pStyle w:val="Heading3"/>
      </w:pPr>
      <w:r>
        <w:t>Strengths</w:t>
      </w:r>
    </w:p>
    <w:p w14:paraId="70720209" w14:textId="77777777" w:rsidR="001428FC" w:rsidRDefault="005E15AE">
      <w:r>
        <w:t>Review the comments and notable observations listed previously and record the 2-5 strengths which have had the most impact in improving your most pressing challenges.</w:t>
      </w:r>
    </w:p>
    <w:tbl>
      <w:tblPr>
        <w:tblStyle w:val="TableGrid"/>
        <w:tblW w:w="5000" w:type="pct"/>
        <w:tblLook w:val="04A0" w:firstRow="1" w:lastRow="0" w:firstColumn="1" w:lastColumn="0" w:noHBand="0" w:noVBand="1"/>
      </w:tblPr>
      <w:tblGrid>
        <w:gridCol w:w="10790"/>
      </w:tblGrid>
      <w:tr w:rsidR="001428FC" w14:paraId="004A2028" w14:textId="77777777">
        <w:tc>
          <w:tcPr>
            <w:tcW w:w="5000" w:type="pct"/>
            <w:vAlign w:val="center"/>
          </w:tcPr>
          <w:p w14:paraId="60C4FDD1" w14:textId="77777777" w:rsidR="001428FC" w:rsidRDefault="005E15AE">
            <w:r>
              <w:t xml:space="preserve">All subgroups on the Advanced Industry-Based Competency Assessments improved from the 23-24 to the 24-25 school years. There was </w:t>
            </w:r>
            <w:proofErr w:type="gramStart"/>
            <w:r>
              <w:t>positive growth</w:t>
            </w:r>
            <w:proofErr w:type="gramEnd"/>
            <w:r>
              <w:t>.</w:t>
            </w:r>
          </w:p>
        </w:tc>
      </w:tr>
      <w:tr w:rsidR="001428FC" w14:paraId="0D5E6E26" w14:textId="77777777">
        <w:tc>
          <w:tcPr>
            <w:tcW w:w="5000" w:type="pct"/>
            <w:vAlign w:val="center"/>
          </w:tcPr>
          <w:p w14:paraId="36C06138" w14:textId="77777777" w:rsidR="001428FC" w:rsidRDefault="005E15AE">
            <w:r>
              <w:t>Industry-Based Learning remained consistent between 23-24 and 24-25 school years for students in this subgroup (students with disabilities). This is a steady hold above the state average.</w:t>
            </w:r>
          </w:p>
        </w:tc>
      </w:tr>
      <w:tr w:rsidR="001428FC" w14:paraId="7751E5F8" w14:textId="77777777">
        <w:tc>
          <w:tcPr>
            <w:tcW w:w="5000" w:type="pct"/>
            <w:vAlign w:val="center"/>
          </w:tcPr>
          <w:p w14:paraId="7AB470A2" w14:textId="77777777" w:rsidR="001428FC" w:rsidRDefault="005E15AE">
            <w:r>
              <w:t>Industry-Based Learning remained consistent between 23-24 and 24-25 school years for students in this subgroup (economically disadvantaged). This is a steady hold above the state average.</w:t>
            </w:r>
          </w:p>
        </w:tc>
      </w:tr>
      <w:tr w:rsidR="001428FC" w14:paraId="6B536DBD" w14:textId="77777777">
        <w:tc>
          <w:tcPr>
            <w:tcW w:w="5000" w:type="pct"/>
            <w:vAlign w:val="center"/>
          </w:tcPr>
          <w:p w14:paraId="1BF04352" w14:textId="77777777" w:rsidR="001428FC" w:rsidRDefault="005E15AE">
            <w:r>
              <w:t xml:space="preserve">Crawford Tech has 57.6% of students scoring advanced on Industry-Based Competency Assessments, the Statewide average is 47.8%. The school </w:t>
            </w:r>
            <w:proofErr w:type="gramStart"/>
            <w:r>
              <w:t>as a whole has</w:t>
            </w:r>
            <w:proofErr w:type="gramEnd"/>
            <w:r>
              <w:t xml:space="preserve"> performed strongly.</w:t>
            </w:r>
          </w:p>
        </w:tc>
      </w:tr>
      <w:tr w:rsidR="001428FC" w14:paraId="47B88D3D" w14:textId="77777777">
        <w:tc>
          <w:tcPr>
            <w:tcW w:w="5000" w:type="pct"/>
            <w:vAlign w:val="center"/>
          </w:tcPr>
          <w:p w14:paraId="7AA5DA67" w14:textId="77777777" w:rsidR="001428FC" w:rsidRDefault="001428FC"/>
        </w:tc>
      </w:tr>
    </w:tbl>
    <w:p w14:paraId="0E0F45B0" w14:textId="77777777" w:rsidR="001428FC" w:rsidRDefault="005E15AE">
      <w:pPr>
        <w:pStyle w:val="Heading3"/>
      </w:pPr>
      <w:r>
        <w:t>Challenges</w:t>
      </w:r>
    </w:p>
    <w:p w14:paraId="7AF13352" w14:textId="77777777" w:rsidR="001428FC" w:rsidRDefault="005E15AE">
      <w:r>
        <w:t xml:space="preserve">Review the comments and notable observations listed previously and record the 2-5 Challenges which if improved would have the most impact </w:t>
      </w:r>
      <w:proofErr w:type="gramStart"/>
      <w:r>
        <w:t>in</w:t>
      </w:r>
      <w:proofErr w:type="gramEnd"/>
      <w:r>
        <w:t xml:space="preserve"> achieving your Mission and Vision.</w:t>
      </w:r>
    </w:p>
    <w:tbl>
      <w:tblPr>
        <w:tblStyle w:val="TableGrid"/>
        <w:tblW w:w="5000" w:type="pct"/>
        <w:tblLook w:val="04A0" w:firstRow="1" w:lastRow="0" w:firstColumn="1" w:lastColumn="0" w:noHBand="0" w:noVBand="1"/>
      </w:tblPr>
      <w:tblGrid>
        <w:gridCol w:w="10790"/>
      </w:tblGrid>
      <w:tr w:rsidR="001428FC" w14:paraId="5ADEB66A" w14:textId="77777777">
        <w:tc>
          <w:tcPr>
            <w:tcW w:w="5000" w:type="pct"/>
            <w:vAlign w:val="center"/>
          </w:tcPr>
          <w:p w14:paraId="124ACE72" w14:textId="77777777" w:rsidR="001428FC" w:rsidRDefault="005E15AE">
            <w:r>
              <w:t xml:space="preserve">The rigorous courses of study markers </w:t>
            </w:r>
            <w:proofErr w:type="gramStart"/>
            <w:r>
              <w:t>has</w:t>
            </w:r>
            <w:proofErr w:type="gramEnd"/>
            <w:r>
              <w:t xml:space="preserve"> decreased from 78.9% in 23-24 to 76% in 24-25. This shows a need for monitoring and support to move back towards </w:t>
            </w:r>
            <w:proofErr w:type="gramStart"/>
            <w:r>
              <w:t>positive growth</w:t>
            </w:r>
            <w:proofErr w:type="gramEnd"/>
            <w:r>
              <w:t>.</w:t>
            </w:r>
          </w:p>
        </w:tc>
      </w:tr>
      <w:tr w:rsidR="001428FC" w14:paraId="4C67838F" w14:textId="77777777">
        <w:tc>
          <w:tcPr>
            <w:tcW w:w="5000" w:type="pct"/>
            <w:vAlign w:val="center"/>
          </w:tcPr>
          <w:p w14:paraId="2D08F9E5" w14:textId="77777777" w:rsidR="001428FC" w:rsidRDefault="001428FC"/>
        </w:tc>
      </w:tr>
      <w:tr w:rsidR="001428FC" w14:paraId="31C9ECB4" w14:textId="77777777">
        <w:tc>
          <w:tcPr>
            <w:tcW w:w="5000" w:type="pct"/>
            <w:vAlign w:val="center"/>
          </w:tcPr>
          <w:p w14:paraId="3A2ED5B9" w14:textId="77777777" w:rsidR="001428FC" w:rsidRDefault="001428FC"/>
        </w:tc>
      </w:tr>
      <w:tr w:rsidR="001428FC" w14:paraId="20917D03" w14:textId="77777777">
        <w:tc>
          <w:tcPr>
            <w:tcW w:w="5000" w:type="pct"/>
            <w:vAlign w:val="center"/>
          </w:tcPr>
          <w:p w14:paraId="2A8A8EB5" w14:textId="77777777" w:rsidR="001428FC" w:rsidRDefault="001428FC"/>
        </w:tc>
      </w:tr>
      <w:tr w:rsidR="001428FC" w14:paraId="2552EE56" w14:textId="77777777">
        <w:tc>
          <w:tcPr>
            <w:tcW w:w="5000" w:type="pct"/>
            <w:vAlign w:val="center"/>
          </w:tcPr>
          <w:p w14:paraId="0875ABF8" w14:textId="77777777" w:rsidR="001428FC" w:rsidRDefault="001428FC"/>
        </w:tc>
      </w:tr>
    </w:tbl>
    <w:p w14:paraId="798E1748" w14:textId="77777777" w:rsidR="001428FC" w:rsidRDefault="005E15AE">
      <w:r>
        <w:br w:type="page"/>
      </w:r>
    </w:p>
    <w:p w14:paraId="5B200E48" w14:textId="77777777" w:rsidR="001428FC" w:rsidRDefault="005E15AE">
      <w:pPr>
        <w:pStyle w:val="Heading1"/>
      </w:pPr>
      <w:r>
        <w:lastRenderedPageBreak/>
        <w:t>Supplemental LEA Plans</w:t>
      </w:r>
    </w:p>
    <w:tbl>
      <w:tblPr>
        <w:tblStyle w:val="TableGrid"/>
        <w:tblW w:w="5000" w:type="pct"/>
        <w:tblLook w:val="04A0" w:firstRow="1" w:lastRow="0" w:firstColumn="1" w:lastColumn="0" w:noHBand="0" w:noVBand="1"/>
      </w:tblPr>
      <w:tblGrid>
        <w:gridCol w:w="3069"/>
        <w:gridCol w:w="7721"/>
      </w:tblGrid>
      <w:tr w:rsidR="001428FC" w14:paraId="4C47C1FC" w14:textId="77777777">
        <w:tc>
          <w:tcPr>
            <w:tcW w:w="0" w:type="auto"/>
            <w:vAlign w:val="center"/>
          </w:tcPr>
          <w:p w14:paraId="77D0B3FF" w14:textId="77777777" w:rsidR="001428FC" w:rsidRDefault="005E15AE">
            <w:r>
              <w:t>Programs and Plans</w:t>
            </w:r>
          </w:p>
        </w:tc>
        <w:tc>
          <w:tcPr>
            <w:tcW w:w="0" w:type="auto"/>
            <w:vAlign w:val="center"/>
          </w:tcPr>
          <w:p w14:paraId="1C9647A8" w14:textId="77777777" w:rsidR="001428FC" w:rsidRDefault="005E15AE">
            <w:r>
              <w:t>Comments/Notable Observations</w:t>
            </w:r>
          </w:p>
        </w:tc>
      </w:tr>
      <w:tr w:rsidR="001428FC" w14:paraId="2325220C" w14:textId="77777777">
        <w:tc>
          <w:tcPr>
            <w:tcW w:w="0" w:type="auto"/>
            <w:vAlign w:val="center"/>
          </w:tcPr>
          <w:p w14:paraId="77E9C519" w14:textId="77777777" w:rsidR="001428FC" w:rsidRDefault="005E15AE">
            <w:r>
              <w:t>Special Education Plan</w:t>
            </w:r>
          </w:p>
        </w:tc>
        <w:tc>
          <w:tcPr>
            <w:tcW w:w="0" w:type="auto"/>
            <w:vAlign w:val="center"/>
          </w:tcPr>
          <w:p w14:paraId="5E3B4724" w14:textId="77777777" w:rsidR="001428FC" w:rsidRDefault="005E15AE">
            <w:r>
              <w:t>N/A</w:t>
            </w:r>
          </w:p>
        </w:tc>
      </w:tr>
      <w:tr w:rsidR="001428FC" w14:paraId="4C53E67B" w14:textId="77777777">
        <w:tc>
          <w:tcPr>
            <w:tcW w:w="0" w:type="auto"/>
            <w:vAlign w:val="center"/>
          </w:tcPr>
          <w:p w14:paraId="6297E466" w14:textId="77777777" w:rsidR="001428FC" w:rsidRDefault="005E15AE">
            <w:r>
              <w:t>Title 1 Program</w:t>
            </w:r>
          </w:p>
        </w:tc>
        <w:tc>
          <w:tcPr>
            <w:tcW w:w="0" w:type="auto"/>
            <w:vAlign w:val="center"/>
          </w:tcPr>
          <w:p w14:paraId="7822062D" w14:textId="77777777" w:rsidR="001428FC" w:rsidRDefault="005E15AE">
            <w:r>
              <w:t>N/A</w:t>
            </w:r>
          </w:p>
        </w:tc>
      </w:tr>
      <w:tr w:rsidR="001428FC" w14:paraId="4A3D75B6" w14:textId="77777777">
        <w:tc>
          <w:tcPr>
            <w:tcW w:w="0" w:type="auto"/>
            <w:vAlign w:val="center"/>
          </w:tcPr>
          <w:p w14:paraId="49BDD985" w14:textId="77777777" w:rsidR="001428FC" w:rsidRDefault="005E15AE">
            <w:r>
              <w:t>Student Services</w:t>
            </w:r>
          </w:p>
        </w:tc>
        <w:tc>
          <w:tcPr>
            <w:tcW w:w="0" w:type="auto"/>
            <w:vAlign w:val="center"/>
          </w:tcPr>
          <w:p w14:paraId="134E9F2E" w14:textId="77777777" w:rsidR="001428FC" w:rsidRDefault="005E15AE">
            <w:r>
              <w:t>N/A</w:t>
            </w:r>
          </w:p>
        </w:tc>
      </w:tr>
      <w:tr w:rsidR="001428FC" w14:paraId="30B46B51" w14:textId="77777777">
        <w:tc>
          <w:tcPr>
            <w:tcW w:w="0" w:type="auto"/>
            <w:vAlign w:val="center"/>
          </w:tcPr>
          <w:p w14:paraId="32D9A454" w14:textId="77777777" w:rsidR="001428FC" w:rsidRDefault="005E15AE">
            <w:r>
              <w:t>K-12 Guidance Plan (339 Plan)</w:t>
            </w:r>
          </w:p>
        </w:tc>
        <w:tc>
          <w:tcPr>
            <w:tcW w:w="0" w:type="auto"/>
            <w:vAlign w:val="center"/>
          </w:tcPr>
          <w:p w14:paraId="628202DB" w14:textId="77777777" w:rsidR="001428FC" w:rsidRDefault="005E15AE">
            <w:r>
              <w:t>In place and intact. During 339 reviews, the reviewers complimented Crawford Tech on its plan, procedures and/or protocols.</w:t>
            </w:r>
          </w:p>
        </w:tc>
      </w:tr>
      <w:tr w:rsidR="001428FC" w14:paraId="1889A69D" w14:textId="77777777">
        <w:tc>
          <w:tcPr>
            <w:tcW w:w="0" w:type="auto"/>
            <w:vAlign w:val="center"/>
          </w:tcPr>
          <w:p w14:paraId="1485E183" w14:textId="77777777" w:rsidR="001428FC" w:rsidRDefault="005E15AE">
            <w:r>
              <w:t>Technology Plan</w:t>
            </w:r>
          </w:p>
        </w:tc>
        <w:tc>
          <w:tcPr>
            <w:tcW w:w="0" w:type="auto"/>
            <w:vAlign w:val="center"/>
          </w:tcPr>
          <w:p w14:paraId="6F292552" w14:textId="77777777" w:rsidR="001428FC" w:rsidRDefault="005E15AE">
            <w:r>
              <w:t>N/A</w:t>
            </w:r>
          </w:p>
        </w:tc>
      </w:tr>
      <w:tr w:rsidR="001428FC" w14:paraId="5F7F8573" w14:textId="77777777">
        <w:tc>
          <w:tcPr>
            <w:tcW w:w="0" w:type="auto"/>
            <w:vAlign w:val="center"/>
          </w:tcPr>
          <w:p w14:paraId="73C99732" w14:textId="77777777" w:rsidR="001428FC" w:rsidRDefault="005E15AE">
            <w:r>
              <w:t>English Language Development Programs</w:t>
            </w:r>
          </w:p>
        </w:tc>
        <w:tc>
          <w:tcPr>
            <w:tcW w:w="0" w:type="auto"/>
            <w:vAlign w:val="center"/>
          </w:tcPr>
          <w:p w14:paraId="17BA41EB" w14:textId="77777777" w:rsidR="001428FC" w:rsidRDefault="005E15AE">
            <w:r>
              <w:t>N/A</w:t>
            </w:r>
          </w:p>
        </w:tc>
      </w:tr>
    </w:tbl>
    <w:p w14:paraId="3A2F65A5" w14:textId="77777777" w:rsidR="001428FC" w:rsidRDefault="005E15AE">
      <w:pPr>
        <w:pStyle w:val="Heading3"/>
      </w:pPr>
      <w:r>
        <w:t>Strengths</w:t>
      </w:r>
    </w:p>
    <w:p w14:paraId="475B2EC0" w14:textId="77777777" w:rsidR="001428FC" w:rsidRDefault="005E15AE">
      <w:r>
        <w:t>Review the comments and notable observations listed and record those which have had the most impact in improving your most pressing challenges.</w:t>
      </w:r>
    </w:p>
    <w:tbl>
      <w:tblPr>
        <w:tblStyle w:val="TableGrid"/>
        <w:tblW w:w="5000" w:type="pct"/>
        <w:tblLook w:val="04A0" w:firstRow="1" w:lastRow="0" w:firstColumn="1" w:lastColumn="0" w:noHBand="0" w:noVBand="1"/>
      </w:tblPr>
      <w:tblGrid>
        <w:gridCol w:w="10790"/>
      </w:tblGrid>
      <w:tr w:rsidR="001428FC" w14:paraId="529F9A0D" w14:textId="77777777">
        <w:tc>
          <w:tcPr>
            <w:tcW w:w="0" w:type="auto"/>
            <w:vAlign w:val="center"/>
          </w:tcPr>
          <w:p w14:paraId="101D645A" w14:textId="77777777" w:rsidR="001428FC" w:rsidRDefault="005E15AE">
            <w:r>
              <w:t>Crawford Tech has a strong 339 Guidance Plan. During 339 reviews, Crawford Tech has been complimented on its plan, procedures, and protocols. Neighboring CTCs have visited Crawford Tech and the Student Services Coordinator to discuss the plan and have help in developing their own.</w:t>
            </w:r>
          </w:p>
        </w:tc>
      </w:tr>
      <w:tr w:rsidR="001428FC" w14:paraId="3ACC977F" w14:textId="77777777">
        <w:tc>
          <w:tcPr>
            <w:tcW w:w="0" w:type="auto"/>
            <w:vAlign w:val="center"/>
          </w:tcPr>
          <w:p w14:paraId="4FE5B7E4" w14:textId="77777777" w:rsidR="001428FC" w:rsidRDefault="005E15AE">
            <w:r>
              <w:t>Crawford Tech plans to open an 18th program, Aspiring Educators. This program will be training students who want to enter the field of education. Providing three years of training and job shadowing experience in the classroom before continuing post-secondary training.</w:t>
            </w:r>
          </w:p>
        </w:tc>
      </w:tr>
    </w:tbl>
    <w:p w14:paraId="55DCABAB" w14:textId="77777777" w:rsidR="001428FC" w:rsidRDefault="005E15AE">
      <w:pPr>
        <w:pStyle w:val="Heading3"/>
      </w:pPr>
      <w:r>
        <w:t>Challenges</w:t>
      </w:r>
    </w:p>
    <w:p w14:paraId="0DB2925F" w14:textId="77777777" w:rsidR="001428FC" w:rsidRDefault="005E15AE">
      <w:r>
        <w:t xml:space="preserve">Review the comments and notable observations listed previously and record the 2-5 challenges which if improved would have the most impact </w:t>
      </w:r>
      <w:proofErr w:type="gramStart"/>
      <w:r>
        <w:t>in</w:t>
      </w:r>
      <w:proofErr w:type="gramEnd"/>
      <w:r>
        <w:t xml:space="preserve"> achieving your Mission and Vision.</w:t>
      </w:r>
    </w:p>
    <w:tbl>
      <w:tblPr>
        <w:tblStyle w:val="TableGrid"/>
        <w:tblW w:w="5000" w:type="pct"/>
        <w:tblLook w:val="04A0" w:firstRow="1" w:lastRow="0" w:firstColumn="1" w:lastColumn="0" w:noHBand="0" w:noVBand="1"/>
      </w:tblPr>
      <w:tblGrid>
        <w:gridCol w:w="10790"/>
      </w:tblGrid>
      <w:tr w:rsidR="001428FC" w14:paraId="7751DDA4" w14:textId="77777777">
        <w:tc>
          <w:tcPr>
            <w:tcW w:w="0" w:type="auto"/>
            <w:vAlign w:val="center"/>
          </w:tcPr>
          <w:p w14:paraId="16A5F26C" w14:textId="77777777" w:rsidR="001428FC" w:rsidRDefault="005E15AE">
            <w:r>
              <w:t xml:space="preserve">Scheduling two collaborative meetings a year for the K-12 Guidance plan can </w:t>
            </w:r>
            <w:proofErr w:type="spellStart"/>
            <w:proofErr w:type="gramStart"/>
            <w:r>
              <w:t>ben</w:t>
            </w:r>
            <w:proofErr w:type="spellEnd"/>
            <w:proofErr w:type="gramEnd"/>
            <w:r>
              <w:t xml:space="preserve"> difficult with School Counselors from all 3 sending schools. </w:t>
            </w:r>
            <w:proofErr w:type="gramStart"/>
            <w:r>
              <w:t>In order to</w:t>
            </w:r>
            <w:proofErr w:type="gramEnd"/>
            <w:r>
              <w:t xml:space="preserve"> accomplish meetings, the Crawford Tech counselor participates in the Guidance Plan meetings at each sending </w:t>
            </w:r>
            <w:proofErr w:type="gramStart"/>
            <w:r>
              <w:t>schools</w:t>
            </w:r>
            <w:proofErr w:type="gramEnd"/>
            <w:r>
              <w:t xml:space="preserve"> and then shares relevant information to each group.</w:t>
            </w:r>
          </w:p>
        </w:tc>
      </w:tr>
      <w:tr w:rsidR="001428FC" w14:paraId="0D242111" w14:textId="77777777">
        <w:tc>
          <w:tcPr>
            <w:tcW w:w="0" w:type="auto"/>
            <w:vAlign w:val="center"/>
          </w:tcPr>
          <w:p w14:paraId="1AB0D690" w14:textId="77777777" w:rsidR="001428FC" w:rsidRDefault="005E15AE">
            <w:r>
              <w:t xml:space="preserve">Crawford Tech needs to continue to invest in the latest technology for its current POS. With the ever-changing industry involving updates in technology and equipment, Crawford Tech needs to constantly invest in new and upcoming technology </w:t>
            </w:r>
            <w:proofErr w:type="gramStart"/>
            <w:r>
              <w:t>in order to</w:t>
            </w:r>
            <w:proofErr w:type="gramEnd"/>
            <w:r>
              <w:t xml:space="preserve"> keep students up to date with industry changes.</w:t>
            </w:r>
          </w:p>
        </w:tc>
      </w:tr>
      <w:tr w:rsidR="001428FC" w14:paraId="4F37CAAD" w14:textId="77777777">
        <w:tc>
          <w:tcPr>
            <w:tcW w:w="0" w:type="auto"/>
            <w:vAlign w:val="center"/>
          </w:tcPr>
          <w:p w14:paraId="3E1538FB" w14:textId="77777777" w:rsidR="001428FC" w:rsidRDefault="005E15AE">
            <w:r>
              <w:t xml:space="preserve">Crawford Tech has </w:t>
            </w:r>
            <w:proofErr w:type="gramStart"/>
            <w:r>
              <w:t>grown</w:t>
            </w:r>
            <w:proofErr w:type="gramEnd"/>
            <w:r>
              <w:t xml:space="preserve"> in enrollment to a point where programs are full, and there are waitlists for each program. Crawford Tech continues to review and make plans for growth to make space to accommodate more students and reduce the number of students on waitlists for many programs.</w:t>
            </w:r>
          </w:p>
        </w:tc>
      </w:tr>
    </w:tbl>
    <w:p w14:paraId="2A67325B" w14:textId="77777777" w:rsidR="001428FC" w:rsidRDefault="005E15AE">
      <w:r>
        <w:br w:type="page"/>
      </w:r>
    </w:p>
    <w:p w14:paraId="540388ED" w14:textId="77777777" w:rsidR="001428FC" w:rsidRDefault="005E15AE">
      <w:pPr>
        <w:pStyle w:val="Heading1"/>
      </w:pPr>
      <w:r>
        <w:lastRenderedPageBreak/>
        <w:t>Conditions for Leadership, Teaching, and Learning</w:t>
      </w:r>
    </w:p>
    <w:p w14:paraId="26A8CAF5" w14:textId="77777777" w:rsidR="001428FC" w:rsidRDefault="005E15AE">
      <w:pPr>
        <w:pStyle w:val="Heading2"/>
      </w:pPr>
      <w:r>
        <w:t>Focus on Continuous improvement of Instruction</w:t>
      </w:r>
    </w:p>
    <w:tbl>
      <w:tblPr>
        <w:tblStyle w:val="TableGrid"/>
        <w:tblW w:w="5000" w:type="pct"/>
        <w:tblLook w:val="04A0" w:firstRow="1" w:lastRow="0" w:firstColumn="1" w:lastColumn="0" w:noHBand="0" w:noVBand="1"/>
      </w:tblPr>
      <w:tblGrid>
        <w:gridCol w:w="8632"/>
        <w:gridCol w:w="2158"/>
      </w:tblGrid>
      <w:tr w:rsidR="001428FC" w14:paraId="33E596E0" w14:textId="77777777">
        <w:tc>
          <w:tcPr>
            <w:tcW w:w="4000" w:type="pct"/>
            <w:vAlign w:val="center"/>
          </w:tcPr>
          <w:p w14:paraId="347EF132" w14:textId="77777777" w:rsidR="001428FC" w:rsidRDefault="005E15AE">
            <w:r>
              <w:t>Align curricular materials and lesson plans to the PA Standards</w:t>
            </w:r>
          </w:p>
        </w:tc>
        <w:tc>
          <w:tcPr>
            <w:tcW w:w="0" w:type="auto"/>
            <w:vAlign w:val="center"/>
          </w:tcPr>
          <w:p w14:paraId="04F7DCFD" w14:textId="77777777" w:rsidR="001428FC" w:rsidRDefault="005E15AE">
            <w:r>
              <w:t>Operational</w:t>
            </w:r>
          </w:p>
        </w:tc>
      </w:tr>
      <w:tr w:rsidR="001428FC" w14:paraId="5F3FA708" w14:textId="77777777">
        <w:tc>
          <w:tcPr>
            <w:tcW w:w="4000" w:type="pct"/>
            <w:vAlign w:val="center"/>
          </w:tcPr>
          <w:p w14:paraId="09D9D55D" w14:textId="77777777" w:rsidR="001428FC" w:rsidRDefault="005E15AE">
            <w:r>
              <w:t>Use systematic, collaborative planning processes to ensure instruction is coordinated, aligned, and evidence-based</w:t>
            </w:r>
          </w:p>
        </w:tc>
        <w:tc>
          <w:tcPr>
            <w:tcW w:w="0" w:type="auto"/>
            <w:vAlign w:val="center"/>
          </w:tcPr>
          <w:p w14:paraId="04DAF6ED" w14:textId="77777777" w:rsidR="001428FC" w:rsidRDefault="005E15AE">
            <w:r>
              <w:t>Operational</w:t>
            </w:r>
          </w:p>
        </w:tc>
      </w:tr>
      <w:tr w:rsidR="001428FC" w14:paraId="0BE3FEB8" w14:textId="77777777">
        <w:tc>
          <w:tcPr>
            <w:tcW w:w="4000" w:type="pct"/>
            <w:vAlign w:val="center"/>
          </w:tcPr>
          <w:p w14:paraId="27F7BBF1" w14:textId="77777777" w:rsidR="001428FC" w:rsidRDefault="005E15AE">
            <w:r>
              <w:t>Use a variety of assessments (including diagnostic, formative, and summative) to monitor student learning and adjust programs and instructional practices</w:t>
            </w:r>
          </w:p>
        </w:tc>
        <w:tc>
          <w:tcPr>
            <w:tcW w:w="0" w:type="auto"/>
            <w:vAlign w:val="center"/>
          </w:tcPr>
          <w:p w14:paraId="65F1E4D0" w14:textId="77777777" w:rsidR="001428FC" w:rsidRDefault="005E15AE">
            <w:r>
              <w:t>Operational</w:t>
            </w:r>
          </w:p>
        </w:tc>
      </w:tr>
      <w:tr w:rsidR="001428FC" w14:paraId="01D1F798" w14:textId="77777777">
        <w:tc>
          <w:tcPr>
            <w:tcW w:w="4000" w:type="pct"/>
            <w:vAlign w:val="center"/>
          </w:tcPr>
          <w:p w14:paraId="44AF95B0" w14:textId="77777777" w:rsidR="001428FC" w:rsidRDefault="005E15AE">
            <w:r>
              <w:t>Identify and address individual student learning needs</w:t>
            </w:r>
          </w:p>
        </w:tc>
        <w:tc>
          <w:tcPr>
            <w:tcW w:w="0" w:type="auto"/>
            <w:vAlign w:val="center"/>
          </w:tcPr>
          <w:p w14:paraId="1F0E474C" w14:textId="77777777" w:rsidR="001428FC" w:rsidRDefault="005E15AE">
            <w:r>
              <w:t>Exemplary</w:t>
            </w:r>
          </w:p>
        </w:tc>
      </w:tr>
      <w:tr w:rsidR="001428FC" w14:paraId="6A97D74D" w14:textId="77777777">
        <w:tc>
          <w:tcPr>
            <w:tcW w:w="4000" w:type="pct"/>
            <w:vAlign w:val="center"/>
          </w:tcPr>
          <w:p w14:paraId="6F14328C" w14:textId="77777777" w:rsidR="001428FC" w:rsidRDefault="005E15AE">
            <w:r>
              <w:t>Provide frequent, timely, and systematic feedback and support on instructional practices</w:t>
            </w:r>
          </w:p>
        </w:tc>
        <w:tc>
          <w:tcPr>
            <w:tcW w:w="0" w:type="auto"/>
            <w:vAlign w:val="center"/>
          </w:tcPr>
          <w:p w14:paraId="74E404C4" w14:textId="77777777" w:rsidR="001428FC" w:rsidRDefault="005E15AE">
            <w:r>
              <w:t>Operational</w:t>
            </w:r>
          </w:p>
        </w:tc>
      </w:tr>
    </w:tbl>
    <w:p w14:paraId="5E2B87CD" w14:textId="77777777" w:rsidR="001428FC" w:rsidRDefault="005E15AE">
      <w:pPr>
        <w:pStyle w:val="Heading2"/>
      </w:pPr>
      <w:r>
        <w:t>Empower Leadership</w:t>
      </w:r>
    </w:p>
    <w:tbl>
      <w:tblPr>
        <w:tblStyle w:val="TableGrid"/>
        <w:tblW w:w="5000" w:type="pct"/>
        <w:tblLook w:val="04A0" w:firstRow="1" w:lastRow="0" w:firstColumn="1" w:lastColumn="0" w:noHBand="0" w:noVBand="1"/>
      </w:tblPr>
      <w:tblGrid>
        <w:gridCol w:w="8632"/>
        <w:gridCol w:w="2158"/>
      </w:tblGrid>
      <w:tr w:rsidR="001428FC" w14:paraId="794ECDFE" w14:textId="77777777">
        <w:tc>
          <w:tcPr>
            <w:tcW w:w="4000" w:type="pct"/>
            <w:vAlign w:val="center"/>
          </w:tcPr>
          <w:p w14:paraId="4705B3B7" w14:textId="77777777" w:rsidR="001428FC" w:rsidRDefault="005E15AE">
            <w:r>
              <w:t>Foster a culture of high expectations for success for all students, educators, families, and community members</w:t>
            </w:r>
          </w:p>
        </w:tc>
        <w:tc>
          <w:tcPr>
            <w:tcW w:w="0" w:type="auto"/>
            <w:vAlign w:val="center"/>
          </w:tcPr>
          <w:p w14:paraId="40CC5111" w14:textId="77777777" w:rsidR="001428FC" w:rsidRDefault="005E15AE">
            <w:r>
              <w:t>Exemplary</w:t>
            </w:r>
          </w:p>
        </w:tc>
      </w:tr>
      <w:tr w:rsidR="001428FC" w14:paraId="08E85CF8" w14:textId="77777777">
        <w:tc>
          <w:tcPr>
            <w:tcW w:w="4000" w:type="pct"/>
            <w:vAlign w:val="center"/>
          </w:tcPr>
          <w:p w14:paraId="5F417ACA" w14:textId="77777777" w:rsidR="001428FC" w:rsidRDefault="005E15AE">
            <w:r>
              <w:t>Collectively shape the vision for continuous improvement of teaching and learning</w:t>
            </w:r>
          </w:p>
        </w:tc>
        <w:tc>
          <w:tcPr>
            <w:tcW w:w="0" w:type="auto"/>
            <w:vAlign w:val="center"/>
          </w:tcPr>
          <w:p w14:paraId="6E10786A" w14:textId="77777777" w:rsidR="001428FC" w:rsidRDefault="005E15AE">
            <w:r>
              <w:t>Operational</w:t>
            </w:r>
          </w:p>
        </w:tc>
      </w:tr>
      <w:tr w:rsidR="001428FC" w14:paraId="0DCC4471" w14:textId="77777777">
        <w:tc>
          <w:tcPr>
            <w:tcW w:w="4000" w:type="pct"/>
            <w:vAlign w:val="center"/>
          </w:tcPr>
          <w:p w14:paraId="55433D48" w14:textId="77777777" w:rsidR="001428FC" w:rsidRDefault="005E15AE">
            <w:r>
              <w:t>Build leadership capacity and empower staff in the development and successful implementation of initiatives that better serve students, staff, and the school</w:t>
            </w:r>
          </w:p>
        </w:tc>
        <w:tc>
          <w:tcPr>
            <w:tcW w:w="0" w:type="auto"/>
            <w:vAlign w:val="center"/>
          </w:tcPr>
          <w:p w14:paraId="0F92CCEC" w14:textId="77777777" w:rsidR="001428FC" w:rsidRDefault="005E15AE">
            <w:r>
              <w:t>Operational</w:t>
            </w:r>
          </w:p>
        </w:tc>
      </w:tr>
      <w:tr w:rsidR="001428FC" w14:paraId="68676C96" w14:textId="77777777">
        <w:tc>
          <w:tcPr>
            <w:tcW w:w="4000" w:type="pct"/>
            <w:vAlign w:val="center"/>
          </w:tcPr>
          <w:p w14:paraId="706A5A32" w14:textId="77777777" w:rsidR="001428FC" w:rsidRDefault="005E15AE">
            <w:r>
              <w:t>Organize programmatic, human, and fiscal capital resources aligned with the school improvement plan and needs of the school community</w:t>
            </w:r>
          </w:p>
        </w:tc>
        <w:tc>
          <w:tcPr>
            <w:tcW w:w="0" w:type="auto"/>
            <w:vAlign w:val="center"/>
          </w:tcPr>
          <w:p w14:paraId="3B132461" w14:textId="77777777" w:rsidR="001428FC" w:rsidRDefault="005E15AE">
            <w:r>
              <w:t>Operational</w:t>
            </w:r>
          </w:p>
        </w:tc>
      </w:tr>
      <w:tr w:rsidR="001428FC" w14:paraId="7CFA529A" w14:textId="77777777">
        <w:tc>
          <w:tcPr>
            <w:tcW w:w="4000" w:type="pct"/>
            <w:vAlign w:val="center"/>
          </w:tcPr>
          <w:p w14:paraId="62BD9E0B" w14:textId="77777777" w:rsidR="001428FC" w:rsidRDefault="005E15AE">
            <w:r>
              <w:t>Continuously monitor implementation of the school improvement plan and adjust as needed</w:t>
            </w:r>
          </w:p>
        </w:tc>
        <w:tc>
          <w:tcPr>
            <w:tcW w:w="0" w:type="auto"/>
            <w:vAlign w:val="center"/>
          </w:tcPr>
          <w:p w14:paraId="1F64E6E3" w14:textId="77777777" w:rsidR="001428FC" w:rsidRDefault="005E15AE">
            <w:r>
              <w:t>Operational</w:t>
            </w:r>
          </w:p>
        </w:tc>
      </w:tr>
    </w:tbl>
    <w:p w14:paraId="2A3FCA5E" w14:textId="77777777" w:rsidR="001428FC" w:rsidRDefault="005E15AE">
      <w:pPr>
        <w:pStyle w:val="Heading2"/>
      </w:pPr>
      <w:r>
        <w:t>Provide Student-Centered Support Systems</w:t>
      </w:r>
    </w:p>
    <w:tbl>
      <w:tblPr>
        <w:tblStyle w:val="TableGrid"/>
        <w:tblW w:w="5000" w:type="pct"/>
        <w:tblLook w:val="04A0" w:firstRow="1" w:lastRow="0" w:firstColumn="1" w:lastColumn="0" w:noHBand="0" w:noVBand="1"/>
      </w:tblPr>
      <w:tblGrid>
        <w:gridCol w:w="8632"/>
        <w:gridCol w:w="2158"/>
      </w:tblGrid>
      <w:tr w:rsidR="001428FC" w14:paraId="77DFF6D9" w14:textId="77777777">
        <w:tc>
          <w:tcPr>
            <w:tcW w:w="4000" w:type="pct"/>
            <w:vAlign w:val="center"/>
          </w:tcPr>
          <w:p w14:paraId="6C434BB1" w14:textId="77777777" w:rsidR="001428FC" w:rsidRDefault="005E15AE">
            <w:r>
              <w:t>Promote and sustain a positive school environment where all members feel welcomed, supported, and safe in school: socially, emotionally, intellectually and physically</w:t>
            </w:r>
          </w:p>
        </w:tc>
        <w:tc>
          <w:tcPr>
            <w:tcW w:w="0" w:type="auto"/>
            <w:vAlign w:val="center"/>
          </w:tcPr>
          <w:p w14:paraId="6CBBB371" w14:textId="77777777" w:rsidR="001428FC" w:rsidRDefault="005E15AE">
            <w:r>
              <w:t>Operational</w:t>
            </w:r>
          </w:p>
        </w:tc>
      </w:tr>
      <w:tr w:rsidR="001428FC" w14:paraId="322E9E41" w14:textId="77777777">
        <w:tc>
          <w:tcPr>
            <w:tcW w:w="4000" w:type="pct"/>
            <w:vAlign w:val="center"/>
          </w:tcPr>
          <w:p w14:paraId="660DEC53" w14:textId="77777777" w:rsidR="001428FC" w:rsidRDefault="005E15AE">
            <w:r>
              <w:t>Implement an evidence-based system of schoolwide positive behavior interventions and supports</w:t>
            </w:r>
          </w:p>
        </w:tc>
        <w:tc>
          <w:tcPr>
            <w:tcW w:w="0" w:type="auto"/>
            <w:vAlign w:val="center"/>
          </w:tcPr>
          <w:p w14:paraId="3F3011FB" w14:textId="77777777" w:rsidR="001428FC" w:rsidRDefault="005E15AE">
            <w:r>
              <w:t>Emerging</w:t>
            </w:r>
          </w:p>
        </w:tc>
      </w:tr>
      <w:tr w:rsidR="001428FC" w14:paraId="3C39001B" w14:textId="77777777">
        <w:tc>
          <w:tcPr>
            <w:tcW w:w="4000" w:type="pct"/>
            <w:vAlign w:val="center"/>
          </w:tcPr>
          <w:p w14:paraId="4179F5CF" w14:textId="77777777" w:rsidR="001428FC" w:rsidRDefault="005E15AE">
            <w:r>
              <w:t xml:space="preserve">Implement a multi-tiered system of </w:t>
            </w:r>
            <w:proofErr w:type="gramStart"/>
            <w:r>
              <w:t>supports</w:t>
            </w:r>
            <w:proofErr w:type="gramEnd"/>
            <w:r>
              <w:t xml:space="preserve"> for academics and behavior</w:t>
            </w:r>
          </w:p>
        </w:tc>
        <w:tc>
          <w:tcPr>
            <w:tcW w:w="0" w:type="auto"/>
            <w:vAlign w:val="center"/>
          </w:tcPr>
          <w:p w14:paraId="7ED7EA00" w14:textId="77777777" w:rsidR="001428FC" w:rsidRDefault="005E15AE">
            <w:r>
              <w:t>Operational</w:t>
            </w:r>
          </w:p>
        </w:tc>
      </w:tr>
      <w:tr w:rsidR="001428FC" w14:paraId="5FCC8AFA" w14:textId="77777777">
        <w:tc>
          <w:tcPr>
            <w:tcW w:w="4000" w:type="pct"/>
            <w:vAlign w:val="center"/>
          </w:tcPr>
          <w:p w14:paraId="71C5DA41" w14:textId="77777777" w:rsidR="001428FC" w:rsidRDefault="005E15AE">
            <w:r>
              <w:t>Implement evidence-based strategies to engage families to support learning</w:t>
            </w:r>
          </w:p>
        </w:tc>
        <w:tc>
          <w:tcPr>
            <w:tcW w:w="0" w:type="auto"/>
            <w:vAlign w:val="center"/>
          </w:tcPr>
          <w:p w14:paraId="4E52F6A2" w14:textId="77777777" w:rsidR="001428FC" w:rsidRDefault="005E15AE">
            <w:r>
              <w:t>Operational</w:t>
            </w:r>
          </w:p>
        </w:tc>
      </w:tr>
      <w:tr w:rsidR="001428FC" w14:paraId="4CEC5E4F" w14:textId="77777777">
        <w:tc>
          <w:tcPr>
            <w:tcW w:w="4000" w:type="pct"/>
            <w:vAlign w:val="center"/>
          </w:tcPr>
          <w:p w14:paraId="44FC88C3" w14:textId="77777777" w:rsidR="001428FC" w:rsidRDefault="005E15AE">
            <w:proofErr w:type="gramStart"/>
            <w:r>
              <w:t>Partner</w:t>
            </w:r>
            <w:proofErr w:type="gramEnd"/>
            <w:r>
              <w:t xml:space="preserve"> with local businesses, community organizations, and other agencies to meet the needs of the school</w:t>
            </w:r>
          </w:p>
        </w:tc>
        <w:tc>
          <w:tcPr>
            <w:tcW w:w="0" w:type="auto"/>
            <w:vAlign w:val="center"/>
          </w:tcPr>
          <w:p w14:paraId="271788EB" w14:textId="77777777" w:rsidR="001428FC" w:rsidRDefault="005E15AE">
            <w:r>
              <w:t>Exemplary</w:t>
            </w:r>
          </w:p>
        </w:tc>
      </w:tr>
    </w:tbl>
    <w:p w14:paraId="22EAECB8" w14:textId="77777777" w:rsidR="001428FC" w:rsidRDefault="005E15AE">
      <w:pPr>
        <w:pStyle w:val="Heading2"/>
      </w:pPr>
      <w:r>
        <w:t>Foster Quality Professional Learning</w:t>
      </w:r>
    </w:p>
    <w:tbl>
      <w:tblPr>
        <w:tblStyle w:val="TableGrid"/>
        <w:tblW w:w="5000" w:type="pct"/>
        <w:tblLook w:val="04A0" w:firstRow="1" w:lastRow="0" w:firstColumn="1" w:lastColumn="0" w:noHBand="0" w:noVBand="1"/>
      </w:tblPr>
      <w:tblGrid>
        <w:gridCol w:w="8632"/>
        <w:gridCol w:w="2158"/>
      </w:tblGrid>
      <w:tr w:rsidR="001428FC" w14:paraId="1859F851" w14:textId="77777777">
        <w:tc>
          <w:tcPr>
            <w:tcW w:w="4000" w:type="pct"/>
            <w:vAlign w:val="center"/>
          </w:tcPr>
          <w:p w14:paraId="29881787" w14:textId="77777777" w:rsidR="001428FC" w:rsidRDefault="005E15AE">
            <w:r>
              <w:t>Identify professional learning needs through analysis of a variety of data</w:t>
            </w:r>
          </w:p>
        </w:tc>
        <w:tc>
          <w:tcPr>
            <w:tcW w:w="0" w:type="auto"/>
            <w:vAlign w:val="center"/>
          </w:tcPr>
          <w:p w14:paraId="64FB50DC" w14:textId="77777777" w:rsidR="001428FC" w:rsidRDefault="005E15AE">
            <w:r>
              <w:t>Operational</w:t>
            </w:r>
          </w:p>
        </w:tc>
      </w:tr>
      <w:tr w:rsidR="001428FC" w14:paraId="20C24972" w14:textId="77777777">
        <w:tc>
          <w:tcPr>
            <w:tcW w:w="4000" w:type="pct"/>
            <w:vAlign w:val="center"/>
          </w:tcPr>
          <w:p w14:paraId="4E980096" w14:textId="77777777" w:rsidR="001428FC" w:rsidRDefault="005E15AE">
            <w:r>
              <w:t>Use multiple professional learning designs to support the learning needs of staff</w:t>
            </w:r>
          </w:p>
        </w:tc>
        <w:tc>
          <w:tcPr>
            <w:tcW w:w="0" w:type="auto"/>
            <w:vAlign w:val="center"/>
          </w:tcPr>
          <w:p w14:paraId="385B4712" w14:textId="77777777" w:rsidR="001428FC" w:rsidRDefault="005E15AE">
            <w:r>
              <w:t>Operational</w:t>
            </w:r>
          </w:p>
        </w:tc>
      </w:tr>
      <w:tr w:rsidR="001428FC" w14:paraId="79BD72C7" w14:textId="77777777">
        <w:tc>
          <w:tcPr>
            <w:tcW w:w="4000" w:type="pct"/>
            <w:vAlign w:val="center"/>
          </w:tcPr>
          <w:p w14:paraId="58884DF7" w14:textId="77777777" w:rsidR="001428FC" w:rsidRDefault="005E15AE">
            <w:r>
              <w:t>Monitor and evaluate the impact of professional learning on staff practices and student learning</w:t>
            </w:r>
          </w:p>
        </w:tc>
        <w:tc>
          <w:tcPr>
            <w:tcW w:w="0" w:type="auto"/>
            <w:vAlign w:val="center"/>
          </w:tcPr>
          <w:p w14:paraId="0023D560" w14:textId="77777777" w:rsidR="001428FC" w:rsidRDefault="005E15AE">
            <w:r>
              <w:t>Operational</w:t>
            </w:r>
          </w:p>
        </w:tc>
      </w:tr>
    </w:tbl>
    <w:p w14:paraId="73E93141" w14:textId="77777777" w:rsidR="001428FC" w:rsidRDefault="005E15AE">
      <w:pPr>
        <w:pStyle w:val="Heading2"/>
      </w:pPr>
      <w:r>
        <w:t>Summary</w:t>
      </w:r>
    </w:p>
    <w:p w14:paraId="541387AB" w14:textId="77777777" w:rsidR="001428FC" w:rsidRDefault="005E15AE">
      <w:pPr>
        <w:pStyle w:val="Heading3"/>
      </w:pPr>
      <w:r>
        <w:t>Strengths</w:t>
      </w:r>
    </w:p>
    <w:p w14:paraId="0C488B1C" w14:textId="77777777" w:rsidR="001428FC" w:rsidRDefault="005E15AE">
      <w:r>
        <w:t>Which Essential Practices are currently Operational or Exemplary and could be leveraged in your efforts to improve upon your most pressing challenges?</w:t>
      </w:r>
    </w:p>
    <w:p w14:paraId="560D586F" w14:textId="77777777" w:rsidR="001428FC" w:rsidRDefault="005E15AE">
      <w:r>
        <w:lastRenderedPageBreak/>
        <w:t>&gt;</w:t>
      </w:r>
    </w:p>
    <w:tbl>
      <w:tblPr>
        <w:tblStyle w:val="TableGrid"/>
        <w:tblW w:w="5000" w:type="pct"/>
        <w:tblLook w:val="04A0" w:firstRow="1" w:lastRow="0" w:firstColumn="1" w:lastColumn="0" w:noHBand="0" w:noVBand="1"/>
      </w:tblPr>
      <w:tblGrid>
        <w:gridCol w:w="10790"/>
      </w:tblGrid>
      <w:tr w:rsidR="001428FC" w14:paraId="68ABB508" w14:textId="77777777">
        <w:tc>
          <w:tcPr>
            <w:tcW w:w="0" w:type="auto"/>
            <w:vAlign w:val="center"/>
          </w:tcPr>
          <w:p w14:paraId="59067B0E" w14:textId="77777777" w:rsidR="001428FC" w:rsidRDefault="005E15AE">
            <w:r>
              <w:t>Crawford Tech does an exemplary job of addressing the needs of not only its regular education students, but most importantly, its Special Population students. Perkins funding partially pays for salaries and benefits for a Full-Time Special Populations Coordinator and six Learning Support Classroom aides to assist students with disabilities.</w:t>
            </w:r>
          </w:p>
        </w:tc>
      </w:tr>
      <w:tr w:rsidR="001428FC" w14:paraId="04192314" w14:textId="77777777">
        <w:tc>
          <w:tcPr>
            <w:tcW w:w="0" w:type="auto"/>
            <w:vAlign w:val="center"/>
          </w:tcPr>
          <w:p w14:paraId="1E4CD1CB" w14:textId="77777777" w:rsidR="001428FC" w:rsidRDefault="005E15AE">
            <w:r>
              <w:t>Crawford Tech fosters a culture of high expectations for success for all students, educators, families, and community members by building on these stakeholder relationships, growing the school, and continuing with regular open communication with a goal of school improvement and community engagement.</w:t>
            </w:r>
          </w:p>
        </w:tc>
      </w:tr>
      <w:tr w:rsidR="001428FC" w14:paraId="28F06348" w14:textId="77777777">
        <w:tc>
          <w:tcPr>
            <w:tcW w:w="0" w:type="auto"/>
            <w:vAlign w:val="center"/>
          </w:tcPr>
          <w:p w14:paraId="536370EF" w14:textId="77777777" w:rsidR="001428FC" w:rsidRDefault="005E15AE">
            <w:r>
              <w:t xml:space="preserve">Crawford Tech has strengthened its partnerships with local businesses and community organizations in multiple ways, including through cooperative education and by connecting students with agency support. Crawford Tech hired a second full-time cooperative education teacher to accommodate the increase </w:t>
            </w:r>
            <w:proofErr w:type="gramStart"/>
            <w:r>
              <w:t>of</w:t>
            </w:r>
            <w:proofErr w:type="gramEnd"/>
            <w:r>
              <w:t xml:space="preserve"> student employment in the community.</w:t>
            </w:r>
          </w:p>
        </w:tc>
      </w:tr>
    </w:tbl>
    <w:p w14:paraId="291D8E8F" w14:textId="77777777" w:rsidR="001428FC" w:rsidRDefault="005E15AE">
      <w:pPr>
        <w:pStyle w:val="Heading3"/>
      </w:pPr>
      <w:r>
        <w:t>Challenges</w:t>
      </w:r>
    </w:p>
    <w:p w14:paraId="6DF2CFC6" w14:textId="77777777" w:rsidR="001428FC" w:rsidRDefault="005E15AE">
      <w:r>
        <w:t>Thinking about all the most pressing challenges identified in the previous sections, which of the Essential Practices that are currently Not Yet Evident or Emerging, if improved, would greatly impact your progress in achieving your mission, vision and Future Ready PA Index interim targets in State Assessment Measures, On-Track Measures, or College and Career Measures?</w:t>
      </w:r>
    </w:p>
    <w:p w14:paraId="1719D83E" w14:textId="77777777" w:rsidR="001428FC" w:rsidRDefault="005E15AE">
      <w:r>
        <w:t>&gt;</w:t>
      </w:r>
    </w:p>
    <w:tbl>
      <w:tblPr>
        <w:tblStyle w:val="TableGrid"/>
        <w:tblW w:w="5000" w:type="pct"/>
        <w:tblLook w:val="04A0" w:firstRow="1" w:lastRow="0" w:firstColumn="1" w:lastColumn="0" w:noHBand="0" w:noVBand="1"/>
      </w:tblPr>
      <w:tblGrid>
        <w:gridCol w:w="10790"/>
      </w:tblGrid>
      <w:tr w:rsidR="001428FC" w14:paraId="15F3AA80" w14:textId="77777777">
        <w:tc>
          <w:tcPr>
            <w:tcW w:w="0" w:type="auto"/>
            <w:vAlign w:val="center"/>
          </w:tcPr>
          <w:p w14:paraId="558978FF" w14:textId="77777777" w:rsidR="001428FC" w:rsidRDefault="005E15AE">
            <w:r>
              <w:t>Crawford Tech is not a PBIS school; however, a full-time mental health coordinator was hired in 2022 to provide support and interventions for students. The coordinator provides a liaison between students, the sending schools, and outside resources and agencies to support students and provide interventions as needed.</w:t>
            </w:r>
          </w:p>
        </w:tc>
      </w:tr>
    </w:tbl>
    <w:p w14:paraId="3FE0BE80" w14:textId="77777777" w:rsidR="001428FC" w:rsidRDefault="005E15AE">
      <w:r>
        <w:br w:type="page"/>
      </w:r>
    </w:p>
    <w:p w14:paraId="2BF911B6" w14:textId="77777777" w:rsidR="001428FC" w:rsidRDefault="005E15AE">
      <w:pPr>
        <w:pStyle w:val="Heading1"/>
      </w:pPr>
      <w:r>
        <w:lastRenderedPageBreak/>
        <w:t>Summary of Strengths and Challenges from the Needs Assessment</w:t>
      </w:r>
    </w:p>
    <w:p w14:paraId="0D294B76" w14:textId="77777777" w:rsidR="001428FC" w:rsidRDefault="005E15AE">
      <w:pPr>
        <w:pStyle w:val="Heading2"/>
      </w:pPr>
      <w:r>
        <w:t>Strengths</w:t>
      </w:r>
    </w:p>
    <w:p w14:paraId="0440A744" w14:textId="77777777" w:rsidR="001428FC" w:rsidRDefault="005E15AE">
      <w:r>
        <w:t>Examine the Summary of Strengths. Identify the strengths that are most positively contributing to achievement of your mission and vision. Check the box to the right of these identified strength(s).</w:t>
      </w:r>
    </w:p>
    <w:tbl>
      <w:tblPr>
        <w:tblStyle w:val="TableGrid"/>
        <w:tblW w:w="5000" w:type="pct"/>
        <w:tblLook w:val="04A0" w:firstRow="1" w:lastRow="0" w:firstColumn="1" w:lastColumn="0" w:noHBand="0" w:noVBand="1"/>
      </w:tblPr>
      <w:tblGrid>
        <w:gridCol w:w="8632"/>
        <w:gridCol w:w="2158"/>
      </w:tblGrid>
      <w:tr w:rsidR="001428FC" w14:paraId="0991E257" w14:textId="77777777">
        <w:tc>
          <w:tcPr>
            <w:tcW w:w="4000" w:type="pct"/>
            <w:vAlign w:val="center"/>
          </w:tcPr>
          <w:p w14:paraId="3F5D946D" w14:textId="77777777" w:rsidR="001428FC" w:rsidRDefault="005E15AE">
            <w:r>
              <w:t>Strength</w:t>
            </w:r>
          </w:p>
        </w:tc>
        <w:tc>
          <w:tcPr>
            <w:tcW w:w="0" w:type="auto"/>
            <w:vAlign w:val="center"/>
          </w:tcPr>
          <w:p w14:paraId="0413E055" w14:textId="77777777" w:rsidR="001428FC" w:rsidRDefault="005E15AE">
            <w:r>
              <w:t>Check for Consideration in Plan</w:t>
            </w:r>
          </w:p>
        </w:tc>
      </w:tr>
      <w:tr w:rsidR="001428FC" w14:paraId="0759960C" w14:textId="77777777">
        <w:tc>
          <w:tcPr>
            <w:tcW w:w="0" w:type="auto"/>
            <w:vAlign w:val="center"/>
          </w:tcPr>
          <w:p w14:paraId="3CA4E5B1" w14:textId="77777777" w:rsidR="001428FC" w:rsidRDefault="005E15AE">
            <w:r>
              <w:t>Crawford Tech monitors and supports student attendance, meeting performance standards.</w:t>
            </w:r>
          </w:p>
        </w:tc>
        <w:tc>
          <w:tcPr>
            <w:tcW w:w="0" w:type="auto"/>
            <w:vAlign w:val="center"/>
          </w:tcPr>
          <w:p w14:paraId="1D0C9916" w14:textId="77777777" w:rsidR="001428FC" w:rsidRDefault="005E15AE">
            <w:r>
              <w:t>False</w:t>
            </w:r>
          </w:p>
        </w:tc>
      </w:tr>
      <w:tr w:rsidR="001428FC" w14:paraId="3B157634" w14:textId="77777777">
        <w:tc>
          <w:tcPr>
            <w:tcW w:w="0" w:type="auto"/>
            <w:vAlign w:val="center"/>
          </w:tcPr>
          <w:p w14:paraId="12DDEE8E" w14:textId="77777777" w:rsidR="001428FC" w:rsidRDefault="005E15AE">
            <w:r>
              <w:t>Crawford Tech monitors and supports student attendance, meeting performance standards. Support plans are developed to work with students who miss many days of school.</w:t>
            </w:r>
          </w:p>
        </w:tc>
        <w:tc>
          <w:tcPr>
            <w:tcW w:w="0" w:type="auto"/>
            <w:vAlign w:val="center"/>
          </w:tcPr>
          <w:p w14:paraId="671566CB" w14:textId="77777777" w:rsidR="001428FC" w:rsidRDefault="005E15AE">
            <w:r>
              <w:t>True</w:t>
            </w:r>
          </w:p>
        </w:tc>
      </w:tr>
      <w:tr w:rsidR="001428FC" w14:paraId="073FCB36" w14:textId="77777777">
        <w:tc>
          <w:tcPr>
            <w:tcW w:w="0" w:type="auto"/>
            <w:vAlign w:val="center"/>
          </w:tcPr>
          <w:p w14:paraId="4164776A" w14:textId="77777777" w:rsidR="001428FC" w:rsidRDefault="005E15AE">
            <w:r>
              <w:t>Crawford Tech surpasses the statewide average on the career standards benchmark with 94.2%; the statewide average is 91.5%.</w:t>
            </w:r>
          </w:p>
        </w:tc>
        <w:tc>
          <w:tcPr>
            <w:tcW w:w="0" w:type="auto"/>
            <w:vAlign w:val="center"/>
          </w:tcPr>
          <w:p w14:paraId="46460522" w14:textId="77777777" w:rsidR="001428FC" w:rsidRDefault="005E15AE">
            <w:r>
              <w:t>True</w:t>
            </w:r>
          </w:p>
        </w:tc>
      </w:tr>
      <w:tr w:rsidR="001428FC" w14:paraId="5932D941" w14:textId="77777777">
        <w:tc>
          <w:tcPr>
            <w:tcW w:w="0" w:type="auto"/>
            <w:vAlign w:val="center"/>
          </w:tcPr>
          <w:p w14:paraId="356392A3" w14:textId="77777777" w:rsidR="001428FC" w:rsidRDefault="005E15AE">
            <w:r>
              <w:t>Economically disadvantaged students are at 100% for career standards benchmark.</w:t>
            </w:r>
          </w:p>
        </w:tc>
        <w:tc>
          <w:tcPr>
            <w:tcW w:w="0" w:type="auto"/>
            <w:vAlign w:val="center"/>
          </w:tcPr>
          <w:p w14:paraId="47FD3DA6" w14:textId="77777777" w:rsidR="001428FC" w:rsidRDefault="005E15AE">
            <w:r>
              <w:t>False</w:t>
            </w:r>
          </w:p>
        </w:tc>
      </w:tr>
      <w:tr w:rsidR="001428FC" w14:paraId="15C6388F" w14:textId="77777777">
        <w:tc>
          <w:tcPr>
            <w:tcW w:w="0" w:type="auto"/>
            <w:vAlign w:val="center"/>
          </w:tcPr>
          <w:p w14:paraId="0EC56530" w14:textId="77777777" w:rsidR="001428FC" w:rsidRDefault="005E15AE">
            <w:r>
              <w:t>Students with disabilities are at a 100% for career standards benchmark.</w:t>
            </w:r>
          </w:p>
        </w:tc>
        <w:tc>
          <w:tcPr>
            <w:tcW w:w="0" w:type="auto"/>
            <w:vAlign w:val="center"/>
          </w:tcPr>
          <w:p w14:paraId="45C79C5B" w14:textId="77777777" w:rsidR="001428FC" w:rsidRDefault="005E15AE">
            <w:r>
              <w:t>False</w:t>
            </w:r>
          </w:p>
        </w:tc>
      </w:tr>
      <w:tr w:rsidR="001428FC" w14:paraId="41DF329F" w14:textId="77777777">
        <w:tc>
          <w:tcPr>
            <w:tcW w:w="0" w:type="auto"/>
            <w:vAlign w:val="center"/>
          </w:tcPr>
          <w:p w14:paraId="70749632" w14:textId="77777777" w:rsidR="001428FC" w:rsidRDefault="005E15AE">
            <w:r>
              <w:t>Crawford Tech enrollment continues to steadily grow, leading to the development of another future program in 26-27 school year.</w:t>
            </w:r>
          </w:p>
        </w:tc>
        <w:tc>
          <w:tcPr>
            <w:tcW w:w="0" w:type="auto"/>
            <w:vAlign w:val="center"/>
          </w:tcPr>
          <w:p w14:paraId="43B2EA9C" w14:textId="77777777" w:rsidR="001428FC" w:rsidRDefault="005E15AE">
            <w:r>
              <w:t>False</w:t>
            </w:r>
          </w:p>
        </w:tc>
      </w:tr>
      <w:tr w:rsidR="001428FC" w14:paraId="576F6764" w14:textId="77777777">
        <w:tc>
          <w:tcPr>
            <w:tcW w:w="0" w:type="auto"/>
            <w:vAlign w:val="center"/>
          </w:tcPr>
          <w:p w14:paraId="2AA5D056" w14:textId="77777777" w:rsidR="001428FC" w:rsidRDefault="005E15AE">
            <w:r>
              <w:t xml:space="preserve">Cooperative Education / Diversified Occupations has continued to grow and is utilized as a career pathway by </w:t>
            </w:r>
            <w:proofErr w:type="gramStart"/>
            <w:r>
              <w:t>the sending</w:t>
            </w:r>
            <w:proofErr w:type="gramEnd"/>
            <w:r>
              <w:t xml:space="preserve"> schools.</w:t>
            </w:r>
          </w:p>
        </w:tc>
        <w:tc>
          <w:tcPr>
            <w:tcW w:w="0" w:type="auto"/>
            <w:vAlign w:val="center"/>
          </w:tcPr>
          <w:p w14:paraId="36362D2A" w14:textId="77777777" w:rsidR="001428FC" w:rsidRDefault="005E15AE">
            <w:r>
              <w:t>True</w:t>
            </w:r>
          </w:p>
        </w:tc>
      </w:tr>
      <w:tr w:rsidR="001428FC" w14:paraId="59264CA6" w14:textId="77777777">
        <w:tc>
          <w:tcPr>
            <w:tcW w:w="0" w:type="auto"/>
            <w:vAlign w:val="center"/>
          </w:tcPr>
          <w:p w14:paraId="67DE5DF0" w14:textId="77777777" w:rsidR="001428FC" w:rsidRDefault="005E15AE">
            <w:r>
              <w:t xml:space="preserve">There </w:t>
            </w:r>
            <w:proofErr w:type="gramStart"/>
            <w:r>
              <w:t>is</w:t>
            </w:r>
            <w:proofErr w:type="gramEnd"/>
            <w:r>
              <w:t xml:space="preserve"> constant communication and support with the K-12 Guidance Plans. The sending districts communicate regularly and update plans in collaboration with Crawford Tech.</w:t>
            </w:r>
          </w:p>
        </w:tc>
        <w:tc>
          <w:tcPr>
            <w:tcW w:w="0" w:type="auto"/>
            <w:vAlign w:val="center"/>
          </w:tcPr>
          <w:p w14:paraId="58C6AEA1" w14:textId="77777777" w:rsidR="001428FC" w:rsidRDefault="005E15AE">
            <w:r>
              <w:t>False</w:t>
            </w:r>
          </w:p>
        </w:tc>
      </w:tr>
      <w:tr w:rsidR="001428FC" w14:paraId="0D9839E4" w14:textId="77777777">
        <w:tc>
          <w:tcPr>
            <w:tcW w:w="0" w:type="auto"/>
            <w:vAlign w:val="center"/>
          </w:tcPr>
          <w:p w14:paraId="2D57674E" w14:textId="77777777" w:rsidR="001428FC" w:rsidRDefault="005E15AE">
            <w:r>
              <w:t xml:space="preserve">All subgroups on the Advanced Industry-Based Competency Assessments improved from the 23-24 to the 24-25 school years. There was </w:t>
            </w:r>
            <w:proofErr w:type="gramStart"/>
            <w:r>
              <w:t>positive growth</w:t>
            </w:r>
            <w:proofErr w:type="gramEnd"/>
            <w:r>
              <w:t>.</w:t>
            </w:r>
          </w:p>
        </w:tc>
        <w:tc>
          <w:tcPr>
            <w:tcW w:w="0" w:type="auto"/>
            <w:vAlign w:val="center"/>
          </w:tcPr>
          <w:p w14:paraId="0D22DD80" w14:textId="77777777" w:rsidR="001428FC" w:rsidRDefault="005E15AE">
            <w:r>
              <w:t>False</w:t>
            </w:r>
          </w:p>
        </w:tc>
      </w:tr>
      <w:tr w:rsidR="001428FC" w14:paraId="3019BAD6" w14:textId="77777777">
        <w:tc>
          <w:tcPr>
            <w:tcW w:w="0" w:type="auto"/>
            <w:vAlign w:val="center"/>
          </w:tcPr>
          <w:p w14:paraId="23F190C2" w14:textId="77777777" w:rsidR="001428FC" w:rsidRDefault="005E15AE">
            <w:r>
              <w:t>Industry-Based Learning remained consistent between 23-24 and 24-25 school years for students in this subgroup (students with disabilities). This is a steady hold above the state average.</w:t>
            </w:r>
          </w:p>
        </w:tc>
        <w:tc>
          <w:tcPr>
            <w:tcW w:w="0" w:type="auto"/>
            <w:vAlign w:val="center"/>
          </w:tcPr>
          <w:p w14:paraId="054B2D69" w14:textId="77777777" w:rsidR="001428FC" w:rsidRDefault="005E15AE">
            <w:r>
              <w:t>False</w:t>
            </w:r>
          </w:p>
        </w:tc>
      </w:tr>
      <w:tr w:rsidR="001428FC" w14:paraId="5B9DB965" w14:textId="77777777">
        <w:tc>
          <w:tcPr>
            <w:tcW w:w="0" w:type="auto"/>
            <w:vAlign w:val="center"/>
          </w:tcPr>
          <w:p w14:paraId="6621653A" w14:textId="77777777" w:rsidR="001428FC" w:rsidRDefault="005E15AE">
            <w:r>
              <w:t>Industry-Based Learning remained consistent between 23-24 and 24-25 school years for students in this subgroup (economically disadvantaged). This is a steady hold above the state average.</w:t>
            </w:r>
          </w:p>
        </w:tc>
        <w:tc>
          <w:tcPr>
            <w:tcW w:w="0" w:type="auto"/>
            <w:vAlign w:val="center"/>
          </w:tcPr>
          <w:p w14:paraId="2A3558D5" w14:textId="77777777" w:rsidR="001428FC" w:rsidRDefault="005E15AE">
            <w:r>
              <w:t>False</w:t>
            </w:r>
          </w:p>
        </w:tc>
      </w:tr>
      <w:tr w:rsidR="001428FC" w14:paraId="4909B35A" w14:textId="77777777">
        <w:tc>
          <w:tcPr>
            <w:tcW w:w="0" w:type="auto"/>
            <w:vAlign w:val="center"/>
          </w:tcPr>
          <w:p w14:paraId="4CDE459C" w14:textId="77777777" w:rsidR="001428FC" w:rsidRDefault="005E15AE">
            <w:r>
              <w:t xml:space="preserve">Crawford Tech has 57.6% of students scoring advanced on Industry-Based Competency Assessments, the Statewide average is 47.8%. The school </w:t>
            </w:r>
            <w:proofErr w:type="gramStart"/>
            <w:r>
              <w:t>as a whole has</w:t>
            </w:r>
            <w:proofErr w:type="gramEnd"/>
            <w:r>
              <w:t xml:space="preserve"> performed strongly.</w:t>
            </w:r>
          </w:p>
        </w:tc>
        <w:tc>
          <w:tcPr>
            <w:tcW w:w="0" w:type="auto"/>
            <w:vAlign w:val="center"/>
          </w:tcPr>
          <w:p w14:paraId="06215D6C" w14:textId="77777777" w:rsidR="001428FC" w:rsidRDefault="005E15AE">
            <w:r>
              <w:t>False</w:t>
            </w:r>
          </w:p>
        </w:tc>
      </w:tr>
      <w:tr w:rsidR="001428FC" w14:paraId="30EDBAD7" w14:textId="77777777">
        <w:tc>
          <w:tcPr>
            <w:tcW w:w="0" w:type="auto"/>
            <w:vAlign w:val="center"/>
          </w:tcPr>
          <w:p w14:paraId="1432699A" w14:textId="77777777" w:rsidR="001428FC" w:rsidRDefault="005E15AE">
            <w:r>
              <w:t>Crawford Tech has a strong 339 Guidance Plan. During 339 reviews, Crawford Tech has been complimented on its plan, procedures, and protocols. Neighboring CTCs have visited Crawford Tech and the Student Services Coordinator to discuss the plan and have help in developing their own.</w:t>
            </w:r>
          </w:p>
        </w:tc>
        <w:tc>
          <w:tcPr>
            <w:tcW w:w="0" w:type="auto"/>
            <w:vAlign w:val="center"/>
          </w:tcPr>
          <w:p w14:paraId="6D09ED9E" w14:textId="77777777" w:rsidR="001428FC" w:rsidRDefault="005E15AE">
            <w:r>
              <w:t>False</w:t>
            </w:r>
          </w:p>
        </w:tc>
      </w:tr>
      <w:tr w:rsidR="001428FC" w14:paraId="4DA8108E" w14:textId="77777777">
        <w:tc>
          <w:tcPr>
            <w:tcW w:w="0" w:type="auto"/>
            <w:vAlign w:val="center"/>
          </w:tcPr>
          <w:p w14:paraId="2B258813" w14:textId="77777777" w:rsidR="001428FC" w:rsidRDefault="005E15AE">
            <w:r>
              <w:t>Crawford Tech plans to open an 18th program, Aspiring Educators. This program will be training students who want to enter the field of education. Providing three years of training and job shadowing experience in the classroom before continuing post-secondary training.</w:t>
            </w:r>
          </w:p>
        </w:tc>
        <w:tc>
          <w:tcPr>
            <w:tcW w:w="0" w:type="auto"/>
            <w:vAlign w:val="center"/>
          </w:tcPr>
          <w:p w14:paraId="59E1FCB2" w14:textId="77777777" w:rsidR="001428FC" w:rsidRDefault="005E15AE">
            <w:r>
              <w:t>False</w:t>
            </w:r>
          </w:p>
        </w:tc>
      </w:tr>
      <w:tr w:rsidR="001428FC" w14:paraId="1F7D3ADA" w14:textId="77777777">
        <w:tc>
          <w:tcPr>
            <w:tcW w:w="0" w:type="auto"/>
            <w:vAlign w:val="center"/>
          </w:tcPr>
          <w:p w14:paraId="438FF3E6" w14:textId="77777777" w:rsidR="001428FC" w:rsidRDefault="005E15AE">
            <w:r>
              <w:lastRenderedPageBreak/>
              <w:t>Crawford Tech does an exemplary job of addressing the needs of not only its regular education students, but most importantly, its Special Population students. Perkins funding partially pays for salaries and benefits for a Full-Time Special Populations Coordinator and six Learning Support Classroom aides to assist students with disabilities.</w:t>
            </w:r>
          </w:p>
        </w:tc>
        <w:tc>
          <w:tcPr>
            <w:tcW w:w="0" w:type="auto"/>
            <w:vAlign w:val="center"/>
          </w:tcPr>
          <w:p w14:paraId="048C9001" w14:textId="77777777" w:rsidR="001428FC" w:rsidRDefault="005E15AE">
            <w:r>
              <w:t>True</w:t>
            </w:r>
          </w:p>
        </w:tc>
      </w:tr>
      <w:tr w:rsidR="001428FC" w14:paraId="392F22D4" w14:textId="77777777">
        <w:tc>
          <w:tcPr>
            <w:tcW w:w="0" w:type="auto"/>
            <w:vAlign w:val="center"/>
          </w:tcPr>
          <w:p w14:paraId="2247716C" w14:textId="77777777" w:rsidR="001428FC" w:rsidRDefault="005E15AE">
            <w:r>
              <w:t>Crawford Tech fosters a culture of high expectations for success for all students, educators, families, and community members by building on these stakeholder relationships, growing the school, and continuing with regular open communication with a goal of school improvement and community engagement.</w:t>
            </w:r>
          </w:p>
        </w:tc>
        <w:tc>
          <w:tcPr>
            <w:tcW w:w="0" w:type="auto"/>
            <w:vAlign w:val="center"/>
          </w:tcPr>
          <w:p w14:paraId="29D706DD" w14:textId="77777777" w:rsidR="001428FC" w:rsidRDefault="005E15AE">
            <w:r>
              <w:t>False</w:t>
            </w:r>
          </w:p>
        </w:tc>
      </w:tr>
      <w:tr w:rsidR="001428FC" w14:paraId="2524314E" w14:textId="77777777">
        <w:tc>
          <w:tcPr>
            <w:tcW w:w="0" w:type="auto"/>
            <w:vAlign w:val="center"/>
          </w:tcPr>
          <w:p w14:paraId="6057F0FC" w14:textId="77777777" w:rsidR="001428FC" w:rsidRDefault="005E15AE">
            <w:r>
              <w:t xml:space="preserve">Crawford Tech has strengthened its partnerships with local businesses and community organizations in multiple ways, including through cooperative education and by connecting students with agency support. Crawford Tech hired a second full-time cooperative education teacher to accommodate the increase </w:t>
            </w:r>
            <w:proofErr w:type="gramStart"/>
            <w:r>
              <w:t>of</w:t>
            </w:r>
            <w:proofErr w:type="gramEnd"/>
            <w:r>
              <w:t xml:space="preserve"> student employment in the community.</w:t>
            </w:r>
          </w:p>
        </w:tc>
        <w:tc>
          <w:tcPr>
            <w:tcW w:w="0" w:type="auto"/>
            <w:vAlign w:val="center"/>
          </w:tcPr>
          <w:p w14:paraId="28C4E8D0" w14:textId="77777777" w:rsidR="001428FC" w:rsidRDefault="005E15AE">
            <w:r>
              <w:t>True</w:t>
            </w:r>
          </w:p>
        </w:tc>
      </w:tr>
    </w:tbl>
    <w:p w14:paraId="78844A95" w14:textId="77777777" w:rsidR="001428FC" w:rsidRDefault="005E15AE">
      <w:pPr>
        <w:pStyle w:val="Heading2"/>
      </w:pPr>
      <w:r>
        <w:t>Challenges</w:t>
      </w:r>
    </w:p>
    <w:p w14:paraId="062E40C0" w14:textId="77777777" w:rsidR="001428FC" w:rsidRDefault="005E15AE">
      <w:r>
        <w:t>Examine the Summary of Challenges. Identify the challenges which are most pressing at this time for your Career Technical Center and if improved would have the most pronounced impact in achieving your mission and vision. Check the box to the right of these identified challenge(s).</w:t>
      </w:r>
    </w:p>
    <w:tbl>
      <w:tblPr>
        <w:tblStyle w:val="TableGrid"/>
        <w:tblW w:w="5000" w:type="pct"/>
        <w:tblLook w:val="04A0" w:firstRow="1" w:lastRow="0" w:firstColumn="1" w:lastColumn="0" w:noHBand="0" w:noVBand="1"/>
      </w:tblPr>
      <w:tblGrid>
        <w:gridCol w:w="8632"/>
        <w:gridCol w:w="2158"/>
      </w:tblGrid>
      <w:tr w:rsidR="001428FC" w14:paraId="7A921339" w14:textId="77777777">
        <w:tc>
          <w:tcPr>
            <w:tcW w:w="4000" w:type="pct"/>
            <w:vAlign w:val="center"/>
          </w:tcPr>
          <w:p w14:paraId="3776BABA" w14:textId="77777777" w:rsidR="001428FC" w:rsidRDefault="005E15AE">
            <w:r>
              <w:t>Strength</w:t>
            </w:r>
          </w:p>
        </w:tc>
        <w:tc>
          <w:tcPr>
            <w:tcW w:w="0" w:type="auto"/>
            <w:vAlign w:val="center"/>
          </w:tcPr>
          <w:p w14:paraId="60E63527" w14:textId="77777777" w:rsidR="001428FC" w:rsidRDefault="005E15AE">
            <w:r>
              <w:t>Check for Consideration in Plan</w:t>
            </w:r>
          </w:p>
        </w:tc>
      </w:tr>
      <w:tr w:rsidR="001428FC" w14:paraId="2DB541D5" w14:textId="77777777">
        <w:tc>
          <w:tcPr>
            <w:tcW w:w="0" w:type="auto"/>
            <w:vAlign w:val="center"/>
          </w:tcPr>
          <w:p w14:paraId="50F86DCA" w14:textId="77777777" w:rsidR="001428FC" w:rsidRDefault="005E15AE">
            <w:r>
              <w:t xml:space="preserve">The rate of attendance in the students with disabilities subgroup has been </w:t>
            </w:r>
            <w:proofErr w:type="gramStart"/>
            <w:r>
              <w:t>increasing</w:t>
            </w:r>
            <w:proofErr w:type="gramEnd"/>
            <w:r>
              <w:t xml:space="preserve"> the past 3 years, with a rate of 40.2% in 22-23 up to 77.6% in 24-25. With continued student support this group should meet performance measures.</w:t>
            </w:r>
          </w:p>
        </w:tc>
        <w:tc>
          <w:tcPr>
            <w:tcW w:w="0" w:type="auto"/>
            <w:vAlign w:val="center"/>
          </w:tcPr>
          <w:p w14:paraId="6598B06D" w14:textId="77777777" w:rsidR="001428FC" w:rsidRDefault="005E15AE">
            <w:r>
              <w:t>False</w:t>
            </w:r>
          </w:p>
        </w:tc>
      </w:tr>
      <w:tr w:rsidR="001428FC" w14:paraId="4E6A25DB" w14:textId="77777777">
        <w:tc>
          <w:tcPr>
            <w:tcW w:w="0" w:type="auto"/>
            <w:vAlign w:val="center"/>
          </w:tcPr>
          <w:p w14:paraId="1DAB4200" w14:textId="77777777" w:rsidR="001428FC" w:rsidRDefault="005E15AE">
            <w:r>
              <w:t>The rate of attendance has significantly increased in the past 3 years for students in the economically disadvantaged subgroup, with a rate of 41.3% in 22-23 up to 74.2% in 24-25. With continued student support this group should meet performance measures.</w:t>
            </w:r>
          </w:p>
        </w:tc>
        <w:tc>
          <w:tcPr>
            <w:tcW w:w="0" w:type="auto"/>
            <w:vAlign w:val="center"/>
          </w:tcPr>
          <w:p w14:paraId="4E0FC7A0" w14:textId="77777777" w:rsidR="001428FC" w:rsidRDefault="005E15AE">
            <w:r>
              <w:t>True</w:t>
            </w:r>
          </w:p>
        </w:tc>
      </w:tr>
      <w:tr w:rsidR="001428FC" w14:paraId="0F72A115" w14:textId="77777777">
        <w:tc>
          <w:tcPr>
            <w:tcW w:w="0" w:type="auto"/>
            <w:vAlign w:val="center"/>
          </w:tcPr>
          <w:p w14:paraId="593B2F81" w14:textId="77777777" w:rsidR="001428FC" w:rsidRDefault="005E15AE">
            <w:r>
              <w:t xml:space="preserve">Crawford Tech monitors and supports student attendance, and although the school </w:t>
            </w:r>
            <w:proofErr w:type="gramStart"/>
            <w:r>
              <w:t>as a whole is</w:t>
            </w:r>
            <w:proofErr w:type="gramEnd"/>
            <w:r>
              <w:t xml:space="preserve"> meeting performance standards, some groups have lower rates and will need more of a plan in place to support them moving forward.</w:t>
            </w:r>
          </w:p>
        </w:tc>
        <w:tc>
          <w:tcPr>
            <w:tcW w:w="0" w:type="auto"/>
            <w:vAlign w:val="center"/>
          </w:tcPr>
          <w:p w14:paraId="4E9A45BF" w14:textId="77777777" w:rsidR="001428FC" w:rsidRDefault="005E15AE">
            <w:r>
              <w:t>False</w:t>
            </w:r>
          </w:p>
        </w:tc>
      </w:tr>
      <w:tr w:rsidR="001428FC" w14:paraId="3320CC94" w14:textId="77777777">
        <w:tc>
          <w:tcPr>
            <w:tcW w:w="0" w:type="auto"/>
            <w:vAlign w:val="center"/>
          </w:tcPr>
          <w:p w14:paraId="3B9A5D4C" w14:textId="77777777" w:rsidR="001428FC" w:rsidRDefault="005E15AE">
            <w:r>
              <w:t xml:space="preserve">Crawford Tech NOCTI scores show 57.6% students </w:t>
            </w:r>
            <w:proofErr w:type="gramStart"/>
            <w:r>
              <w:t>scored</w:t>
            </w:r>
            <w:proofErr w:type="gramEnd"/>
            <w:r>
              <w:t xml:space="preserve"> advanced in 24-25. While this is above the statewide average, there is room for continued growth as we have seen in the past 3 years.</w:t>
            </w:r>
          </w:p>
        </w:tc>
        <w:tc>
          <w:tcPr>
            <w:tcW w:w="0" w:type="auto"/>
            <w:vAlign w:val="center"/>
          </w:tcPr>
          <w:p w14:paraId="2BFA0F11" w14:textId="77777777" w:rsidR="001428FC" w:rsidRDefault="005E15AE">
            <w:r>
              <w:t>True</w:t>
            </w:r>
          </w:p>
        </w:tc>
      </w:tr>
      <w:tr w:rsidR="001428FC" w14:paraId="6A2C9704" w14:textId="77777777">
        <w:tc>
          <w:tcPr>
            <w:tcW w:w="0" w:type="auto"/>
            <w:vAlign w:val="center"/>
          </w:tcPr>
          <w:p w14:paraId="0C551599" w14:textId="77777777" w:rsidR="001428FC" w:rsidRDefault="005E15AE">
            <w:r>
              <w:t>Crawford Tech seniors earning industry credentials has decreased from 83% to 72.4%. Increasing the amount of credentials earned can provide students with greater opportunities following graduation and lead to more preparedness in their careers.</w:t>
            </w:r>
          </w:p>
        </w:tc>
        <w:tc>
          <w:tcPr>
            <w:tcW w:w="0" w:type="auto"/>
            <w:vAlign w:val="center"/>
          </w:tcPr>
          <w:p w14:paraId="372A3B2A" w14:textId="77777777" w:rsidR="001428FC" w:rsidRDefault="005E15AE">
            <w:r>
              <w:t>True</w:t>
            </w:r>
          </w:p>
        </w:tc>
      </w:tr>
      <w:tr w:rsidR="001428FC" w14:paraId="79FADFFE" w14:textId="77777777">
        <w:tc>
          <w:tcPr>
            <w:tcW w:w="0" w:type="auto"/>
            <w:vAlign w:val="center"/>
          </w:tcPr>
          <w:p w14:paraId="4BAA6FB6" w14:textId="77777777" w:rsidR="001428FC" w:rsidRDefault="005E15AE">
            <w:r>
              <w:t xml:space="preserve">The rigorous courses of study markers </w:t>
            </w:r>
            <w:proofErr w:type="gramStart"/>
            <w:r>
              <w:t>has</w:t>
            </w:r>
            <w:proofErr w:type="gramEnd"/>
            <w:r>
              <w:t xml:space="preserve"> decreased from 78.9% in 23-24 to 76% in 24-25. This shows a need for monitoring and support to move back towards </w:t>
            </w:r>
            <w:proofErr w:type="gramStart"/>
            <w:r>
              <w:t>positive growth</w:t>
            </w:r>
            <w:proofErr w:type="gramEnd"/>
            <w:r>
              <w:t>.</w:t>
            </w:r>
          </w:p>
        </w:tc>
        <w:tc>
          <w:tcPr>
            <w:tcW w:w="0" w:type="auto"/>
            <w:vAlign w:val="center"/>
          </w:tcPr>
          <w:p w14:paraId="648C6B3D" w14:textId="77777777" w:rsidR="001428FC" w:rsidRDefault="005E15AE">
            <w:r>
              <w:t>False</w:t>
            </w:r>
          </w:p>
        </w:tc>
      </w:tr>
      <w:tr w:rsidR="001428FC" w14:paraId="5FADD473" w14:textId="77777777">
        <w:tc>
          <w:tcPr>
            <w:tcW w:w="0" w:type="auto"/>
            <w:vAlign w:val="center"/>
          </w:tcPr>
          <w:p w14:paraId="28701580" w14:textId="77777777" w:rsidR="001428FC" w:rsidRDefault="005E15AE">
            <w:r>
              <w:t xml:space="preserve">Scheduling two collaborative meetings a year for the K-12 Guidance plan can </w:t>
            </w:r>
            <w:proofErr w:type="spellStart"/>
            <w:proofErr w:type="gramStart"/>
            <w:r>
              <w:t>ben</w:t>
            </w:r>
            <w:proofErr w:type="spellEnd"/>
            <w:proofErr w:type="gramEnd"/>
            <w:r>
              <w:t xml:space="preserve"> difficult with School Counselors from all 3 sending schools. </w:t>
            </w:r>
            <w:proofErr w:type="gramStart"/>
            <w:r>
              <w:t>In order to</w:t>
            </w:r>
            <w:proofErr w:type="gramEnd"/>
            <w:r>
              <w:t xml:space="preserve"> accomplish meetings, the Crawford Tech counselor participates in the Guidance </w:t>
            </w:r>
            <w:r>
              <w:lastRenderedPageBreak/>
              <w:t xml:space="preserve">Plan meetings at each sending </w:t>
            </w:r>
            <w:proofErr w:type="gramStart"/>
            <w:r>
              <w:t>schools</w:t>
            </w:r>
            <w:proofErr w:type="gramEnd"/>
            <w:r>
              <w:t xml:space="preserve"> and then shares relevant information to each group.</w:t>
            </w:r>
          </w:p>
        </w:tc>
        <w:tc>
          <w:tcPr>
            <w:tcW w:w="0" w:type="auto"/>
            <w:vAlign w:val="center"/>
          </w:tcPr>
          <w:p w14:paraId="6EF59DA6" w14:textId="77777777" w:rsidR="001428FC" w:rsidRDefault="005E15AE">
            <w:r>
              <w:lastRenderedPageBreak/>
              <w:t>False</w:t>
            </w:r>
          </w:p>
        </w:tc>
      </w:tr>
      <w:tr w:rsidR="001428FC" w14:paraId="5EEF25F1" w14:textId="77777777">
        <w:tc>
          <w:tcPr>
            <w:tcW w:w="0" w:type="auto"/>
            <w:vAlign w:val="center"/>
          </w:tcPr>
          <w:p w14:paraId="2ABC3664" w14:textId="77777777" w:rsidR="001428FC" w:rsidRDefault="005E15AE">
            <w:r>
              <w:t xml:space="preserve">Crawford Tech needs to continue to invest in the latest technology for its current POS. With the ever-changing industry involving updates in technology and equipment, Crawford Tech needs to constantly invest in new and upcoming technology </w:t>
            </w:r>
            <w:proofErr w:type="gramStart"/>
            <w:r>
              <w:t>in order to</w:t>
            </w:r>
            <w:proofErr w:type="gramEnd"/>
            <w:r>
              <w:t xml:space="preserve"> keep students up to date with industry changes.</w:t>
            </w:r>
          </w:p>
        </w:tc>
        <w:tc>
          <w:tcPr>
            <w:tcW w:w="0" w:type="auto"/>
            <w:vAlign w:val="center"/>
          </w:tcPr>
          <w:p w14:paraId="117F626A" w14:textId="77777777" w:rsidR="001428FC" w:rsidRDefault="005E15AE">
            <w:r>
              <w:t>True</w:t>
            </w:r>
          </w:p>
        </w:tc>
      </w:tr>
      <w:tr w:rsidR="001428FC" w14:paraId="3118105A" w14:textId="77777777">
        <w:tc>
          <w:tcPr>
            <w:tcW w:w="0" w:type="auto"/>
            <w:vAlign w:val="center"/>
          </w:tcPr>
          <w:p w14:paraId="178F798D" w14:textId="77777777" w:rsidR="001428FC" w:rsidRDefault="005E15AE">
            <w:r>
              <w:t xml:space="preserve">Crawford Tech has </w:t>
            </w:r>
            <w:proofErr w:type="gramStart"/>
            <w:r>
              <w:t>grown</w:t>
            </w:r>
            <w:proofErr w:type="gramEnd"/>
            <w:r>
              <w:t xml:space="preserve"> in enrollment to a point where programs are full, and there are waitlists for each program. Crawford Tech continues to review and make plans for growth to make space to accommodate more students and reduce the number of students on waitlists for many programs.</w:t>
            </w:r>
          </w:p>
        </w:tc>
        <w:tc>
          <w:tcPr>
            <w:tcW w:w="0" w:type="auto"/>
            <w:vAlign w:val="center"/>
          </w:tcPr>
          <w:p w14:paraId="7636D862" w14:textId="77777777" w:rsidR="001428FC" w:rsidRDefault="005E15AE">
            <w:r>
              <w:t>True</w:t>
            </w:r>
          </w:p>
        </w:tc>
      </w:tr>
      <w:tr w:rsidR="001428FC" w14:paraId="75C7B6F0" w14:textId="77777777">
        <w:tc>
          <w:tcPr>
            <w:tcW w:w="0" w:type="auto"/>
            <w:vAlign w:val="center"/>
          </w:tcPr>
          <w:p w14:paraId="03382424" w14:textId="77777777" w:rsidR="001428FC" w:rsidRDefault="005E15AE">
            <w:r>
              <w:t>Crawford Tech is not a PBIS school; however, a full-time mental health coordinator was hired in 2022 to provide support and interventions for students. The coordinator provides a liaison between students, the sending schools, and outside resources and agencies to support students and provide interventions as needed.</w:t>
            </w:r>
          </w:p>
        </w:tc>
        <w:tc>
          <w:tcPr>
            <w:tcW w:w="0" w:type="auto"/>
            <w:vAlign w:val="center"/>
          </w:tcPr>
          <w:p w14:paraId="1BCF2B95" w14:textId="77777777" w:rsidR="001428FC" w:rsidRDefault="005E15AE">
            <w:r>
              <w:t>False</w:t>
            </w:r>
          </w:p>
        </w:tc>
      </w:tr>
    </w:tbl>
    <w:p w14:paraId="09C214CB" w14:textId="77777777" w:rsidR="001428FC" w:rsidRDefault="005E15AE">
      <w:pPr>
        <w:pStyle w:val="Heading2"/>
      </w:pPr>
      <w:r>
        <w:t>Most Notable Observations/Patterns</w:t>
      </w:r>
    </w:p>
    <w:p w14:paraId="75A4701B" w14:textId="77777777" w:rsidR="001428FC" w:rsidRDefault="005E15AE">
      <w:r>
        <w:t>In the space provided, record any of the comments and notable observations made as your team worked through the needs assessment that stand out as important to the challenge(s) you checked for consideration in your comprehensive plan.</w:t>
      </w:r>
    </w:p>
    <w:p w14:paraId="406DBD23" w14:textId="77777777" w:rsidR="001428FC" w:rsidRDefault="005E15AE">
      <w:r>
        <w:t>Comments generated were geared toward the importance of student attendance, time on task when students are present, and the importance of continuing to network with students and potential industry partners for employment.</w:t>
      </w:r>
    </w:p>
    <w:p w14:paraId="4CFDAEF9" w14:textId="77777777" w:rsidR="001428FC" w:rsidRDefault="005E15AE">
      <w:r>
        <w:br w:type="page"/>
      </w:r>
    </w:p>
    <w:p w14:paraId="3B2E5655" w14:textId="77777777" w:rsidR="001428FC" w:rsidRDefault="005E15AE">
      <w:pPr>
        <w:pStyle w:val="Heading1"/>
      </w:pPr>
      <w:r>
        <w:lastRenderedPageBreak/>
        <w:t>Analyzing (Strengths and Challenges)</w:t>
      </w:r>
    </w:p>
    <w:p w14:paraId="7BB2C67A" w14:textId="77777777" w:rsidR="001428FC" w:rsidRDefault="005E15AE">
      <w:pPr>
        <w:pStyle w:val="Heading2"/>
      </w:pPr>
      <w:r>
        <w:t>Analyzing Challenges</w:t>
      </w:r>
    </w:p>
    <w:tbl>
      <w:tblPr>
        <w:tblStyle w:val="TableGrid"/>
        <w:tblW w:w="5000" w:type="pct"/>
        <w:tblLook w:val="04A0" w:firstRow="1" w:lastRow="0" w:firstColumn="1" w:lastColumn="0" w:noHBand="0" w:noVBand="1"/>
      </w:tblPr>
      <w:tblGrid>
        <w:gridCol w:w="4805"/>
        <w:gridCol w:w="4862"/>
        <w:gridCol w:w="1123"/>
      </w:tblGrid>
      <w:tr w:rsidR="001428FC" w14:paraId="588A28F5" w14:textId="77777777">
        <w:tc>
          <w:tcPr>
            <w:tcW w:w="0" w:type="auto"/>
            <w:vAlign w:val="center"/>
          </w:tcPr>
          <w:p w14:paraId="14754117" w14:textId="77777777" w:rsidR="001428FC" w:rsidRDefault="005E15AE">
            <w:r>
              <w:rPr>
                <w:b/>
              </w:rPr>
              <w:t>Analyzing Challenges</w:t>
            </w:r>
          </w:p>
        </w:tc>
        <w:tc>
          <w:tcPr>
            <w:tcW w:w="0" w:type="auto"/>
            <w:vAlign w:val="center"/>
          </w:tcPr>
          <w:p w14:paraId="714ED21D" w14:textId="77777777" w:rsidR="001428FC" w:rsidRDefault="005E15AE">
            <w:r>
              <w:rPr>
                <w:b/>
              </w:rPr>
              <w:t>Discussion Points</w:t>
            </w:r>
          </w:p>
        </w:tc>
        <w:tc>
          <w:tcPr>
            <w:tcW w:w="0" w:type="auto"/>
            <w:vAlign w:val="center"/>
          </w:tcPr>
          <w:p w14:paraId="77DF9CAA" w14:textId="77777777" w:rsidR="001428FC" w:rsidRDefault="005E15AE">
            <w:r>
              <w:rPr>
                <w:b/>
              </w:rPr>
              <w:t>Check for Priority</w:t>
            </w:r>
          </w:p>
        </w:tc>
      </w:tr>
      <w:tr w:rsidR="001428FC" w14:paraId="54913D7F" w14:textId="77777777">
        <w:tc>
          <w:tcPr>
            <w:tcW w:w="0" w:type="auto"/>
            <w:vAlign w:val="center"/>
          </w:tcPr>
          <w:p w14:paraId="47521AF1" w14:textId="77777777" w:rsidR="001428FC" w:rsidRDefault="005E15AE">
            <w:r>
              <w:t>The rate of attendance has significantly increased in the past 3 years for students in the economically disadvantaged subgroup, with a rate of 41.3% in 22-23 up to 74.2% in 24-25. With continued student support this group should meet performance measures.</w:t>
            </w:r>
          </w:p>
        </w:tc>
        <w:tc>
          <w:tcPr>
            <w:tcW w:w="0" w:type="auto"/>
            <w:vAlign w:val="center"/>
          </w:tcPr>
          <w:p w14:paraId="33E06485" w14:textId="77777777" w:rsidR="001428FC" w:rsidRDefault="005E15AE">
            <w:r>
              <w:t xml:space="preserve">The team recognizes the improvement in </w:t>
            </w:r>
            <w:proofErr w:type="gramStart"/>
            <w:r>
              <w:t>attendance, but</w:t>
            </w:r>
            <w:proofErr w:type="gramEnd"/>
            <w:r>
              <w:t xml:space="preserve"> wants to focus on meeting State Performance measures. The team discussed the cyber enrollment trend and how many cyber students are missing more school at </w:t>
            </w:r>
            <w:proofErr w:type="gramStart"/>
            <w:r>
              <w:t>tech</w:t>
            </w:r>
            <w:proofErr w:type="gramEnd"/>
            <w:r>
              <w:t xml:space="preserve"> as well. Identifying and supporting these students early in the school year may improve long-term attendance.</w:t>
            </w:r>
          </w:p>
        </w:tc>
        <w:tc>
          <w:tcPr>
            <w:tcW w:w="0" w:type="auto"/>
            <w:vAlign w:val="center"/>
          </w:tcPr>
          <w:p w14:paraId="427D1B68" w14:textId="77777777" w:rsidR="001428FC" w:rsidRDefault="005E15AE">
            <w:r>
              <w:t>True</w:t>
            </w:r>
          </w:p>
        </w:tc>
      </w:tr>
      <w:tr w:rsidR="001428FC" w14:paraId="430DC8F9" w14:textId="77777777">
        <w:tc>
          <w:tcPr>
            <w:tcW w:w="0" w:type="auto"/>
            <w:vAlign w:val="center"/>
          </w:tcPr>
          <w:p w14:paraId="62F10D5F" w14:textId="77777777" w:rsidR="001428FC" w:rsidRDefault="005E15AE">
            <w:r>
              <w:t xml:space="preserve">Crawford Tech NOCTI scores show 57.6% students </w:t>
            </w:r>
            <w:proofErr w:type="gramStart"/>
            <w:r>
              <w:t>scored</w:t>
            </w:r>
            <w:proofErr w:type="gramEnd"/>
            <w:r>
              <w:t xml:space="preserve"> advanced in 24-25. While this is above the statewide average, there is room for continued growth as we have seen in the past 3 years.</w:t>
            </w:r>
          </w:p>
        </w:tc>
        <w:tc>
          <w:tcPr>
            <w:tcW w:w="0" w:type="auto"/>
            <w:vAlign w:val="center"/>
          </w:tcPr>
          <w:p w14:paraId="549AE65A" w14:textId="77777777" w:rsidR="001428FC" w:rsidRDefault="005E15AE">
            <w:r>
              <w:t xml:space="preserve">The team acknowledges that the Advanced percentage earned is above the statewide </w:t>
            </w:r>
            <w:proofErr w:type="gramStart"/>
            <w:r>
              <w:t>average, but</w:t>
            </w:r>
            <w:proofErr w:type="gramEnd"/>
            <w:r>
              <w:t xml:space="preserve"> is optimistic that Crawford Tech can continue with upward growth.</w:t>
            </w:r>
          </w:p>
        </w:tc>
        <w:tc>
          <w:tcPr>
            <w:tcW w:w="0" w:type="auto"/>
            <w:vAlign w:val="center"/>
          </w:tcPr>
          <w:p w14:paraId="5583F9AA" w14:textId="77777777" w:rsidR="001428FC" w:rsidRDefault="005E15AE">
            <w:r>
              <w:t>False</w:t>
            </w:r>
          </w:p>
        </w:tc>
      </w:tr>
      <w:tr w:rsidR="001428FC" w14:paraId="430EEE75" w14:textId="77777777">
        <w:tc>
          <w:tcPr>
            <w:tcW w:w="0" w:type="auto"/>
            <w:vAlign w:val="center"/>
          </w:tcPr>
          <w:p w14:paraId="02E3C69C" w14:textId="77777777" w:rsidR="001428FC" w:rsidRDefault="005E15AE">
            <w:r>
              <w:t>Crawford Tech seniors earning industry credentials has decreased from 83% to 72.4%. Increasing the amount of credentials earned can provide students with greater opportunities following graduation and lead to more preparedness in their careers.</w:t>
            </w:r>
          </w:p>
        </w:tc>
        <w:tc>
          <w:tcPr>
            <w:tcW w:w="0" w:type="auto"/>
            <w:vAlign w:val="center"/>
          </w:tcPr>
          <w:p w14:paraId="77471374" w14:textId="77777777" w:rsidR="001428FC" w:rsidRDefault="005E15AE">
            <w:r>
              <w:t xml:space="preserve">The team discussed possible reasons for the decline and acknowledged that many classes provide credential training on a rotating basis while students are enrolled for 3 years. The team discussed the possibility of offering additional credentials for students to provide more post-graduate opportunities and maintain a consistent credential-earning rate year </w:t>
            </w:r>
            <w:proofErr w:type="gramStart"/>
            <w:r>
              <w:t>to</w:t>
            </w:r>
            <w:proofErr w:type="gramEnd"/>
            <w:r>
              <w:t xml:space="preserve"> year.</w:t>
            </w:r>
          </w:p>
        </w:tc>
        <w:tc>
          <w:tcPr>
            <w:tcW w:w="0" w:type="auto"/>
            <w:vAlign w:val="center"/>
          </w:tcPr>
          <w:p w14:paraId="7CC23F9A" w14:textId="77777777" w:rsidR="001428FC" w:rsidRDefault="005E15AE">
            <w:r>
              <w:t>True</w:t>
            </w:r>
          </w:p>
        </w:tc>
      </w:tr>
      <w:tr w:rsidR="001428FC" w14:paraId="6F27181E" w14:textId="77777777">
        <w:tc>
          <w:tcPr>
            <w:tcW w:w="0" w:type="auto"/>
            <w:vAlign w:val="center"/>
          </w:tcPr>
          <w:p w14:paraId="2EDECD8E" w14:textId="77777777" w:rsidR="001428FC" w:rsidRDefault="005E15AE">
            <w:r>
              <w:t xml:space="preserve">Crawford Tech needs to continue to invest in the latest technology for its current POS. With the ever-changing industry involving updates in technology and equipment, Crawford Tech needs to constantly invest in new and upcoming technology </w:t>
            </w:r>
            <w:proofErr w:type="gramStart"/>
            <w:r>
              <w:t>in order to</w:t>
            </w:r>
            <w:proofErr w:type="gramEnd"/>
            <w:r>
              <w:t xml:space="preserve"> keep students up to date with industry changes.</w:t>
            </w:r>
          </w:p>
        </w:tc>
        <w:tc>
          <w:tcPr>
            <w:tcW w:w="0" w:type="auto"/>
            <w:vAlign w:val="center"/>
          </w:tcPr>
          <w:p w14:paraId="34808C44" w14:textId="77777777" w:rsidR="001428FC" w:rsidRDefault="005E15AE">
            <w:r>
              <w:t>The team understands the need for updated equipment. The goal is to continue to find grants (Perkins, if possible, Competitive Equipment Grants, and Supplemental Equipment Grants) to fund new equipment to meet the latest industry standards. Crawford Tech also hired an agency to help locate and complete more grant applications to help gain additional funding for larger equipment purchases.</w:t>
            </w:r>
          </w:p>
        </w:tc>
        <w:tc>
          <w:tcPr>
            <w:tcW w:w="0" w:type="auto"/>
            <w:vAlign w:val="center"/>
          </w:tcPr>
          <w:p w14:paraId="4291D1B6" w14:textId="77777777" w:rsidR="001428FC" w:rsidRDefault="005E15AE">
            <w:r>
              <w:t>False</w:t>
            </w:r>
          </w:p>
        </w:tc>
      </w:tr>
      <w:tr w:rsidR="001428FC" w14:paraId="70703996" w14:textId="77777777">
        <w:tc>
          <w:tcPr>
            <w:tcW w:w="0" w:type="auto"/>
            <w:vAlign w:val="center"/>
          </w:tcPr>
          <w:p w14:paraId="49D53168" w14:textId="77777777" w:rsidR="001428FC" w:rsidRDefault="005E15AE">
            <w:r>
              <w:t xml:space="preserve">Crawford Tech has </w:t>
            </w:r>
            <w:proofErr w:type="gramStart"/>
            <w:r>
              <w:t>grown</w:t>
            </w:r>
            <w:proofErr w:type="gramEnd"/>
            <w:r>
              <w:t xml:space="preserve"> in enrollment to a point where programs are full, and there are waitlists for each program. Crawford Tech continues to review and make plans for growth to make space to accommodate more students and reduce the number of students on waitlists for many programs.</w:t>
            </w:r>
          </w:p>
        </w:tc>
        <w:tc>
          <w:tcPr>
            <w:tcW w:w="0" w:type="auto"/>
            <w:vAlign w:val="center"/>
          </w:tcPr>
          <w:p w14:paraId="12D53C06" w14:textId="77777777" w:rsidR="001428FC" w:rsidRDefault="005E15AE">
            <w:r>
              <w:t xml:space="preserve">The team acknowledges the positive efforts the recruitment team and sending schools have made to fill all programs. Crawford Tech discussed the opening of an 18th program and how this can help to accept more students into the school. There was also ongoing discussion about the expansion of the building with the purchase of two </w:t>
            </w:r>
            <w:r>
              <w:lastRenderedPageBreak/>
              <w:t>additional buildings that will allow for the expansion of Carpentry, Welding, and Cooperative Education.</w:t>
            </w:r>
          </w:p>
        </w:tc>
        <w:tc>
          <w:tcPr>
            <w:tcW w:w="0" w:type="auto"/>
            <w:vAlign w:val="center"/>
          </w:tcPr>
          <w:p w14:paraId="196C7279" w14:textId="77777777" w:rsidR="001428FC" w:rsidRDefault="005E15AE">
            <w:r>
              <w:lastRenderedPageBreak/>
              <w:t>True</w:t>
            </w:r>
          </w:p>
        </w:tc>
      </w:tr>
    </w:tbl>
    <w:p w14:paraId="1C5E2116" w14:textId="77777777" w:rsidR="001428FC" w:rsidRDefault="005E15AE">
      <w:pPr>
        <w:pStyle w:val="Heading2"/>
      </w:pPr>
      <w:r>
        <w:t>Analyzing Strengths</w:t>
      </w:r>
    </w:p>
    <w:tbl>
      <w:tblPr>
        <w:tblStyle w:val="TableGrid"/>
        <w:tblW w:w="5000" w:type="pct"/>
        <w:tblLook w:val="04A0" w:firstRow="1" w:lastRow="0" w:firstColumn="1" w:lastColumn="0" w:noHBand="0" w:noVBand="1"/>
      </w:tblPr>
      <w:tblGrid>
        <w:gridCol w:w="5400"/>
        <w:gridCol w:w="5390"/>
      </w:tblGrid>
      <w:tr w:rsidR="001428FC" w14:paraId="1DDC228A" w14:textId="77777777">
        <w:tc>
          <w:tcPr>
            <w:tcW w:w="0" w:type="auto"/>
            <w:vAlign w:val="center"/>
          </w:tcPr>
          <w:p w14:paraId="62280A8D" w14:textId="77777777" w:rsidR="001428FC" w:rsidRDefault="005E15AE">
            <w:r>
              <w:t>Analyzing Strengths</w:t>
            </w:r>
          </w:p>
        </w:tc>
        <w:tc>
          <w:tcPr>
            <w:tcW w:w="0" w:type="auto"/>
            <w:vAlign w:val="center"/>
          </w:tcPr>
          <w:p w14:paraId="3529C0F4" w14:textId="77777777" w:rsidR="001428FC" w:rsidRDefault="005E15AE">
            <w:r>
              <w:t>Discussion Points</w:t>
            </w:r>
          </w:p>
        </w:tc>
      </w:tr>
      <w:tr w:rsidR="001428FC" w14:paraId="5671F282" w14:textId="77777777">
        <w:tc>
          <w:tcPr>
            <w:tcW w:w="0" w:type="auto"/>
            <w:vAlign w:val="center"/>
          </w:tcPr>
          <w:p w14:paraId="2125D011" w14:textId="77777777" w:rsidR="001428FC" w:rsidRDefault="005E15AE">
            <w:r>
              <w:t>Crawford Tech monitors and supports student attendance, meeting performance standards. Support plans are developed to work with students who miss many days of school.</w:t>
            </w:r>
          </w:p>
        </w:tc>
        <w:tc>
          <w:tcPr>
            <w:tcW w:w="0" w:type="auto"/>
            <w:vAlign w:val="center"/>
          </w:tcPr>
          <w:p w14:paraId="42ABDE0A" w14:textId="77777777" w:rsidR="001428FC" w:rsidRDefault="005E15AE">
            <w:r>
              <w:t>Team discussion evolved around the student support team and the identification and recognition of students who have lower attendance rates. The early identification has led to early intervention with these students.</w:t>
            </w:r>
          </w:p>
        </w:tc>
      </w:tr>
      <w:tr w:rsidR="001428FC" w14:paraId="18268DE3" w14:textId="77777777">
        <w:tc>
          <w:tcPr>
            <w:tcW w:w="0" w:type="auto"/>
            <w:vAlign w:val="center"/>
          </w:tcPr>
          <w:p w14:paraId="6C714D00" w14:textId="77777777" w:rsidR="001428FC" w:rsidRDefault="005E15AE">
            <w:r>
              <w:t>Crawford Tech surpasses the statewide average on the career standards benchmark with 94.2%; the statewide average is 91.5%.</w:t>
            </w:r>
          </w:p>
        </w:tc>
        <w:tc>
          <w:tcPr>
            <w:tcW w:w="0" w:type="auto"/>
            <w:vAlign w:val="center"/>
          </w:tcPr>
          <w:p w14:paraId="51A3E8CB" w14:textId="77777777" w:rsidR="001428FC" w:rsidRDefault="005E15AE">
            <w:r>
              <w:t>The team discussed continuing the best practices that allowed our students to score well on career standards benchmarks.</w:t>
            </w:r>
          </w:p>
        </w:tc>
      </w:tr>
      <w:tr w:rsidR="001428FC" w14:paraId="355E7058" w14:textId="77777777">
        <w:tc>
          <w:tcPr>
            <w:tcW w:w="0" w:type="auto"/>
            <w:vAlign w:val="center"/>
          </w:tcPr>
          <w:p w14:paraId="1A1E04A6" w14:textId="77777777" w:rsidR="001428FC" w:rsidRDefault="005E15AE">
            <w:r>
              <w:t xml:space="preserve">Cooperative Education / Diversified Occupations has continued to grow and is utilized as a career pathway by </w:t>
            </w:r>
            <w:proofErr w:type="gramStart"/>
            <w:r>
              <w:t>the sending</w:t>
            </w:r>
            <w:proofErr w:type="gramEnd"/>
            <w:r>
              <w:t xml:space="preserve"> schools.</w:t>
            </w:r>
          </w:p>
        </w:tc>
        <w:tc>
          <w:tcPr>
            <w:tcW w:w="0" w:type="auto"/>
            <w:vAlign w:val="center"/>
          </w:tcPr>
          <w:p w14:paraId="0CA51D37" w14:textId="77777777" w:rsidR="001428FC" w:rsidRDefault="005E15AE">
            <w:r>
              <w:t>The team discussed the increased growth and importance of Cooperative Education / Diversified Occupations to promote career pathways for students. The team also discussed the use of Co-Op as a graduation pathway for many students who might not have additional paths to choose from. This resource is providing students with employability in the county and preparing them for post-graduate careers.</w:t>
            </w:r>
          </w:p>
        </w:tc>
      </w:tr>
      <w:tr w:rsidR="001428FC" w14:paraId="5DE1BC83" w14:textId="77777777">
        <w:tc>
          <w:tcPr>
            <w:tcW w:w="0" w:type="auto"/>
            <w:vAlign w:val="center"/>
          </w:tcPr>
          <w:p w14:paraId="03089DA4" w14:textId="77777777" w:rsidR="001428FC" w:rsidRDefault="005E15AE">
            <w:r>
              <w:t>Crawford Tech does an exemplary job of addressing the needs of not only its regular education students, but most importantly, its Special Population students. Perkins funding partially pays for salaries and benefits for a Full-Time Special Populations Coordinator and six Learning Support Classroom aides to assist students with disabilities.</w:t>
            </w:r>
          </w:p>
        </w:tc>
        <w:tc>
          <w:tcPr>
            <w:tcW w:w="0" w:type="auto"/>
            <w:vAlign w:val="center"/>
          </w:tcPr>
          <w:p w14:paraId="7C943C7F" w14:textId="77777777" w:rsidR="001428FC" w:rsidRDefault="005E15AE">
            <w:r>
              <w:t>During LAC, CLNA, and Stakeholder meetings, everyone is always in agreement to continue to use partial Perkins funding to pay for the needed Special Populations coordinator, as well as the six Learning Support Classroom aides.</w:t>
            </w:r>
          </w:p>
        </w:tc>
      </w:tr>
      <w:tr w:rsidR="001428FC" w14:paraId="56D4B541" w14:textId="77777777">
        <w:tc>
          <w:tcPr>
            <w:tcW w:w="0" w:type="auto"/>
            <w:vAlign w:val="center"/>
          </w:tcPr>
          <w:p w14:paraId="3809DF68" w14:textId="77777777" w:rsidR="001428FC" w:rsidRDefault="005E15AE">
            <w:r>
              <w:t xml:space="preserve">Crawford Tech has strengthened its partnerships with local businesses and community organizations in multiple ways, including through cooperative education and by connecting students with agency support. Crawford Tech hired a second full-time cooperative education teacher to accommodate the increase </w:t>
            </w:r>
            <w:proofErr w:type="gramStart"/>
            <w:r>
              <w:t>of</w:t>
            </w:r>
            <w:proofErr w:type="gramEnd"/>
            <w:r>
              <w:t xml:space="preserve"> student employment in the community.</w:t>
            </w:r>
          </w:p>
        </w:tc>
        <w:tc>
          <w:tcPr>
            <w:tcW w:w="0" w:type="auto"/>
            <w:vAlign w:val="center"/>
          </w:tcPr>
          <w:p w14:paraId="6DCC6F3F" w14:textId="77777777" w:rsidR="001428FC" w:rsidRDefault="005E15AE">
            <w:r>
              <w:t>The team acknowledged the partnerships with local businesses, which are visible in the community with 'We Hired a Crawford Tech Student' signs outside many businesses. They also discussed media coverage of the school, including students participating in local competitions and graduates being recognized in community businesses. The two cooperative education teachers continue to communicate with local employers and are building new relationships for opportunities for students.</w:t>
            </w:r>
          </w:p>
        </w:tc>
      </w:tr>
    </w:tbl>
    <w:p w14:paraId="393A51B6" w14:textId="77777777" w:rsidR="001428FC" w:rsidRDefault="005E15AE">
      <w:pPr>
        <w:pStyle w:val="Heading2"/>
      </w:pPr>
      <w:r>
        <w:t>Priority Challenges</w:t>
      </w:r>
    </w:p>
    <w:tbl>
      <w:tblPr>
        <w:tblStyle w:val="TableGrid"/>
        <w:tblW w:w="5000" w:type="pct"/>
        <w:tblLook w:val="04A0" w:firstRow="1" w:lastRow="0" w:firstColumn="1" w:lastColumn="0" w:noHBand="0" w:noVBand="1"/>
      </w:tblPr>
      <w:tblGrid>
        <w:gridCol w:w="1818"/>
        <w:gridCol w:w="8972"/>
      </w:tblGrid>
      <w:tr w:rsidR="001428FC" w14:paraId="3833639E" w14:textId="77777777">
        <w:tc>
          <w:tcPr>
            <w:tcW w:w="0" w:type="auto"/>
            <w:vAlign w:val="center"/>
          </w:tcPr>
          <w:p w14:paraId="0D5D7775" w14:textId="77777777" w:rsidR="001428FC" w:rsidRDefault="005E15AE">
            <w:r>
              <w:t>Analyzing Priority Challenges</w:t>
            </w:r>
          </w:p>
        </w:tc>
        <w:tc>
          <w:tcPr>
            <w:tcW w:w="0" w:type="auto"/>
            <w:vAlign w:val="center"/>
          </w:tcPr>
          <w:p w14:paraId="55BC69CB" w14:textId="77777777" w:rsidR="001428FC" w:rsidRDefault="005E15AE">
            <w:r>
              <w:t>Priority Statements</w:t>
            </w:r>
          </w:p>
        </w:tc>
      </w:tr>
      <w:tr w:rsidR="001428FC" w14:paraId="495C5DAC" w14:textId="77777777">
        <w:tc>
          <w:tcPr>
            <w:tcW w:w="0" w:type="auto"/>
            <w:vAlign w:val="center"/>
          </w:tcPr>
          <w:p w14:paraId="26817A31" w14:textId="77777777" w:rsidR="001428FC" w:rsidRDefault="001428FC"/>
        </w:tc>
        <w:tc>
          <w:tcPr>
            <w:tcW w:w="0" w:type="auto"/>
            <w:vAlign w:val="center"/>
          </w:tcPr>
          <w:p w14:paraId="503982D1" w14:textId="77777777" w:rsidR="001428FC" w:rsidRDefault="005E15AE">
            <w:r>
              <w:t xml:space="preserve">The team recognizes the improvement in </w:t>
            </w:r>
            <w:proofErr w:type="gramStart"/>
            <w:r>
              <w:t>attendance, but</w:t>
            </w:r>
            <w:proofErr w:type="gramEnd"/>
            <w:r>
              <w:t xml:space="preserve"> wants to focus on meeting State Performance measures. The team discussed the cyber enrollment trend and how many cyber students are missing more school at </w:t>
            </w:r>
            <w:proofErr w:type="gramStart"/>
            <w:r>
              <w:t>tech</w:t>
            </w:r>
            <w:proofErr w:type="gramEnd"/>
            <w:r>
              <w:t xml:space="preserve"> as well. Identifying and supporting these students early in the school year may improve long-term attendance.</w:t>
            </w:r>
          </w:p>
        </w:tc>
      </w:tr>
      <w:tr w:rsidR="001428FC" w14:paraId="20D6829B" w14:textId="77777777">
        <w:tc>
          <w:tcPr>
            <w:tcW w:w="0" w:type="auto"/>
            <w:vAlign w:val="center"/>
          </w:tcPr>
          <w:p w14:paraId="77826FD7" w14:textId="77777777" w:rsidR="001428FC" w:rsidRDefault="001428FC"/>
        </w:tc>
        <w:tc>
          <w:tcPr>
            <w:tcW w:w="0" w:type="auto"/>
            <w:vAlign w:val="center"/>
          </w:tcPr>
          <w:p w14:paraId="62097B92" w14:textId="77777777" w:rsidR="001428FC" w:rsidRDefault="005E15AE">
            <w:r>
              <w:t xml:space="preserve">The team discussed possible reasons for the decline and acknowledged that many classes provide credential training on a rotating basis while students are enrolled for 3 years. The team discussed the possibility of offering additional credentials for students to provide more post-graduate opportunities and maintain a consistent credential-earning rate year </w:t>
            </w:r>
            <w:proofErr w:type="gramStart"/>
            <w:r>
              <w:t>to</w:t>
            </w:r>
            <w:proofErr w:type="gramEnd"/>
            <w:r>
              <w:t xml:space="preserve"> year.</w:t>
            </w:r>
          </w:p>
        </w:tc>
      </w:tr>
      <w:tr w:rsidR="001428FC" w14:paraId="0DE777E9" w14:textId="77777777">
        <w:tc>
          <w:tcPr>
            <w:tcW w:w="0" w:type="auto"/>
            <w:vAlign w:val="center"/>
          </w:tcPr>
          <w:p w14:paraId="605D43BB" w14:textId="77777777" w:rsidR="001428FC" w:rsidRDefault="001428FC"/>
        </w:tc>
        <w:tc>
          <w:tcPr>
            <w:tcW w:w="0" w:type="auto"/>
            <w:vAlign w:val="center"/>
          </w:tcPr>
          <w:p w14:paraId="74FC4B73" w14:textId="77777777" w:rsidR="001428FC" w:rsidRDefault="005E15AE">
            <w:r>
              <w:t>The team acknowledges the positive efforts the recruitment team and sending schools have made to fill all programs. Crawford Tech discussed the opening of an 18th program and how this can help to accept more students into the school. There was also ongoing discussion about the expansion of the building with the purchase of two additional buildings that will allow for the expansion of Carpentry, Welding, and Cooperative Education.</w:t>
            </w:r>
          </w:p>
        </w:tc>
      </w:tr>
    </w:tbl>
    <w:p w14:paraId="03EFE650" w14:textId="77777777" w:rsidR="001428FC" w:rsidRDefault="005E15AE">
      <w:r>
        <w:br w:type="page"/>
      </w:r>
    </w:p>
    <w:p w14:paraId="2563352D" w14:textId="77777777" w:rsidR="001428FC" w:rsidRDefault="005E15AE">
      <w:pPr>
        <w:pStyle w:val="Heading1"/>
      </w:pPr>
      <w:r>
        <w:lastRenderedPageBreak/>
        <w:t>Goal Setting</w:t>
      </w:r>
    </w:p>
    <w:p w14:paraId="69FBB5F8" w14:textId="77777777" w:rsidR="001428FC" w:rsidRDefault="005E15AE">
      <w:pPr>
        <w:pStyle w:val="Heading2"/>
      </w:pPr>
      <w:r>
        <w:t xml:space="preserve">Priority: The team recognizes the improvement in </w:t>
      </w:r>
      <w:proofErr w:type="gramStart"/>
      <w:r>
        <w:t>attendance, but</w:t>
      </w:r>
      <w:proofErr w:type="gramEnd"/>
      <w:r>
        <w:t xml:space="preserve"> wants to focus on meeting State Performance measures. The team discussed the cyber enrollment trend and how many cyber students are missing more school at </w:t>
      </w:r>
      <w:proofErr w:type="gramStart"/>
      <w:r>
        <w:t>tech</w:t>
      </w:r>
      <w:proofErr w:type="gramEnd"/>
      <w:r>
        <w:t xml:space="preserve"> as well. Identifying and supporting these students early in the school year may improve long-term attendance.</w:t>
      </w:r>
    </w:p>
    <w:tbl>
      <w:tblPr>
        <w:tblStyle w:val="TableGrid"/>
        <w:tblW w:w="5000" w:type="pct"/>
        <w:tblLook w:val="04A0" w:firstRow="1" w:lastRow="0" w:firstColumn="1" w:lastColumn="0" w:noHBand="0" w:noVBand="1"/>
      </w:tblPr>
      <w:tblGrid>
        <w:gridCol w:w="3028"/>
        <w:gridCol w:w="3109"/>
        <w:gridCol w:w="4653"/>
      </w:tblGrid>
      <w:tr w:rsidR="001428FC" w14:paraId="01741AF4" w14:textId="77777777">
        <w:tc>
          <w:tcPr>
            <w:tcW w:w="0" w:type="auto"/>
            <w:gridSpan w:val="3"/>
            <w:vAlign w:val="center"/>
          </w:tcPr>
          <w:p w14:paraId="7880D4E4" w14:textId="77777777" w:rsidR="001428FC" w:rsidRDefault="005E15AE">
            <w:r>
              <w:rPr>
                <w:b/>
              </w:rPr>
              <w:t>Outcome Category</w:t>
            </w:r>
          </w:p>
        </w:tc>
      </w:tr>
      <w:tr w:rsidR="001428FC" w14:paraId="0E0A6755" w14:textId="77777777">
        <w:tc>
          <w:tcPr>
            <w:tcW w:w="0" w:type="auto"/>
            <w:gridSpan w:val="3"/>
            <w:vAlign w:val="center"/>
          </w:tcPr>
          <w:p w14:paraId="5E3ABA50" w14:textId="77777777" w:rsidR="001428FC" w:rsidRDefault="005E15AE">
            <w:r>
              <w:t>Regular Attendance</w:t>
            </w:r>
          </w:p>
        </w:tc>
      </w:tr>
      <w:tr w:rsidR="001428FC" w14:paraId="48BD91C1" w14:textId="77777777">
        <w:tc>
          <w:tcPr>
            <w:tcW w:w="0" w:type="auto"/>
            <w:gridSpan w:val="3"/>
            <w:vAlign w:val="center"/>
          </w:tcPr>
          <w:p w14:paraId="402AE5C5" w14:textId="77777777" w:rsidR="001428FC" w:rsidRDefault="005E15AE">
            <w:r>
              <w:rPr>
                <w:b/>
              </w:rPr>
              <w:t>Measurable Goal Statement (Smart Goal)</w:t>
            </w:r>
          </w:p>
        </w:tc>
      </w:tr>
      <w:tr w:rsidR="001428FC" w14:paraId="6CD3288F" w14:textId="77777777">
        <w:tc>
          <w:tcPr>
            <w:tcW w:w="0" w:type="auto"/>
            <w:gridSpan w:val="3"/>
            <w:vAlign w:val="center"/>
          </w:tcPr>
          <w:p w14:paraId="2B8D7520" w14:textId="77777777" w:rsidR="001428FC" w:rsidRDefault="005E15AE">
            <w:r>
              <w:t>Crawford Tech's Regular Attendance goal is to improve overall student attendance by the end of the Comprehensive Plan timeline by 15%. Building Administration, Student Services Coordinator, Building Attendance Secretary, and staff will accomplish this goal by communicating with the sending school district teams and identifying students at high risk of truancy or increased absences. Upon identification, the Crawford Tech team can monitor and support students to reduce absences and improve student engagement.</w:t>
            </w:r>
            <w:r>
              <w:t xml:space="preserve"> The Student Services team meets weekly and will monitor changes in </w:t>
            </w:r>
            <w:proofErr w:type="gramStart"/>
            <w:r>
              <w:t>attendance, and</w:t>
            </w:r>
            <w:proofErr w:type="gramEnd"/>
            <w:r>
              <w:t xml:space="preserve"> can identify and address attendance issues before truancy occurs.</w:t>
            </w:r>
          </w:p>
        </w:tc>
      </w:tr>
      <w:tr w:rsidR="001428FC" w14:paraId="40803065" w14:textId="77777777">
        <w:tc>
          <w:tcPr>
            <w:tcW w:w="0" w:type="auto"/>
            <w:gridSpan w:val="3"/>
            <w:vAlign w:val="center"/>
          </w:tcPr>
          <w:p w14:paraId="7BC7F147" w14:textId="77777777" w:rsidR="001428FC" w:rsidRDefault="005E15AE">
            <w:r>
              <w:rPr>
                <w:b/>
              </w:rPr>
              <w:t>Measurable Goal Nickname (35 Character Max)</w:t>
            </w:r>
          </w:p>
        </w:tc>
      </w:tr>
      <w:tr w:rsidR="001428FC" w14:paraId="35B7D8D6" w14:textId="77777777">
        <w:tc>
          <w:tcPr>
            <w:tcW w:w="0" w:type="auto"/>
            <w:gridSpan w:val="3"/>
            <w:vAlign w:val="center"/>
          </w:tcPr>
          <w:p w14:paraId="10CD796C" w14:textId="77777777" w:rsidR="001428FC" w:rsidRDefault="005E15AE">
            <w:r>
              <w:t>Attendance Upgrade</w:t>
            </w:r>
          </w:p>
        </w:tc>
      </w:tr>
      <w:tr w:rsidR="001428FC" w14:paraId="386242D2" w14:textId="77777777">
        <w:tc>
          <w:tcPr>
            <w:tcW w:w="0" w:type="auto"/>
            <w:vAlign w:val="center"/>
          </w:tcPr>
          <w:p w14:paraId="690650D9" w14:textId="77777777" w:rsidR="001428FC" w:rsidRDefault="005E15AE">
            <w:r>
              <w:rPr>
                <w:b/>
              </w:rPr>
              <w:t>Target Year 1</w:t>
            </w:r>
          </w:p>
        </w:tc>
        <w:tc>
          <w:tcPr>
            <w:tcW w:w="0" w:type="auto"/>
            <w:vAlign w:val="center"/>
          </w:tcPr>
          <w:p w14:paraId="32587D22" w14:textId="77777777" w:rsidR="001428FC" w:rsidRDefault="005E15AE">
            <w:r>
              <w:rPr>
                <w:b/>
              </w:rPr>
              <w:t>Target Year 2</w:t>
            </w:r>
          </w:p>
        </w:tc>
        <w:tc>
          <w:tcPr>
            <w:tcW w:w="0" w:type="auto"/>
            <w:vAlign w:val="center"/>
          </w:tcPr>
          <w:p w14:paraId="07C55533" w14:textId="77777777" w:rsidR="001428FC" w:rsidRDefault="005E15AE">
            <w:r>
              <w:rPr>
                <w:b/>
              </w:rPr>
              <w:t>Target Year 3</w:t>
            </w:r>
          </w:p>
        </w:tc>
      </w:tr>
      <w:tr w:rsidR="001428FC" w14:paraId="4A6274DA" w14:textId="77777777">
        <w:tc>
          <w:tcPr>
            <w:tcW w:w="0" w:type="auto"/>
            <w:vAlign w:val="center"/>
          </w:tcPr>
          <w:p w14:paraId="2CAA3C18" w14:textId="77777777" w:rsidR="001428FC" w:rsidRDefault="005E15AE">
            <w:r>
              <w:t>With developed strategies put into place and with collaboration with the sending schools, student attendance will increase each year by 5% from the previous year.</w:t>
            </w:r>
          </w:p>
        </w:tc>
        <w:tc>
          <w:tcPr>
            <w:tcW w:w="0" w:type="auto"/>
            <w:vAlign w:val="center"/>
          </w:tcPr>
          <w:p w14:paraId="19D03B57" w14:textId="77777777" w:rsidR="001428FC" w:rsidRDefault="005E15AE">
            <w:r>
              <w:t>With ongoing developed strategies put into place and with collaboration with the sending schools, student attendance will increase each year by 5% from the previous year.</w:t>
            </w:r>
          </w:p>
        </w:tc>
        <w:tc>
          <w:tcPr>
            <w:tcW w:w="0" w:type="auto"/>
            <w:vAlign w:val="center"/>
          </w:tcPr>
          <w:p w14:paraId="64812B2E" w14:textId="77777777" w:rsidR="001428FC" w:rsidRDefault="005E15AE">
            <w:r>
              <w:t>Crawford Tech's Regular Attendance goal is to improve overall student attendance by the end of the Comprehensive Plan timeline by 15%. Building Administration, Student Services Coordinator, Building Attendance Secretary, and staff will accomplish this goal by communicating with the sending school district teams and identifying students at high risk of truancy or increased absences. Upon identification, the Crawford Tech team can monitor and support students to reduce absences and improve student engagement.</w:t>
            </w:r>
            <w:r>
              <w:t xml:space="preserve"> The Student Services team meets weekly and will monitor changes in </w:t>
            </w:r>
            <w:proofErr w:type="gramStart"/>
            <w:r>
              <w:t>attendance, and</w:t>
            </w:r>
            <w:proofErr w:type="gramEnd"/>
            <w:r>
              <w:t xml:space="preserve"> can identify and address attendance issues before truancy occurs.</w:t>
            </w:r>
          </w:p>
        </w:tc>
      </w:tr>
    </w:tbl>
    <w:p w14:paraId="3E29B3AD" w14:textId="77777777" w:rsidR="001428FC" w:rsidRDefault="005E15AE">
      <w:pPr>
        <w:pStyle w:val="Heading2"/>
      </w:pPr>
      <w:r>
        <w:t xml:space="preserve">Priority: The team discussed possible reasons for the decline and acknowledged that many classes provide credential training on a rotating basis while students are enrolled for 3 years. The team discussed the possibility of offering additional credentials for students to provide more post-graduate opportunities and maintain a consistent credential-earning rate year </w:t>
      </w:r>
      <w:proofErr w:type="gramStart"/>
      <w:r>
        <w:t>to</w:t>
      </w:r>
      <w:proofErr w:type="gramEnd"/>
      <w:r>
        <w:t xml:space="preserve"> year.</w:t>
      </w:r>
    </w:p>
    <w:tbl>
      <w:tblPr>
        <w:tblStyle w:val="TableGrid"/>
        <w:tblW w:w="5000" w:type="pct"/>
        <w:tblLook w:val="04A0" w:firstRow="1" w:lastRow="0" w:firstColumn="1" w:lastColumn="0" w:noHBand="0" w:noVBand="1"/>
      </w:tblPr>
      <w:tblGrid>
        <w:gridCol w:w="3206"/>
        <w:gridCol w:w="3278"/>
        <w:gridCol w:w="4306"/>
      </w:tblGrid>
      <w:tr w:rsidR="001428FC" w14:paraId="5C1BA66A" w14:textId="77777777">
        <w:tc>
          <w:tcPr>
            <w:tcW w:w="0" w:type="auto"/>
            <w:gridSpan w:val="3"/>
            <w:vAlign w:val="center"/>
          </w:tcPr>
          <w:p w14:paraId="60DEBD93" w14:textId="77777777" w:rsidR="001428FC" w:rsidRDefault="005E15AE">
            <w:r>
              <w:rPr>
                <w:b/>
              </w:rPr>
              <w:t>Outcome Category</w:t>
            </w:r>
          </w:p>
        </w:tc>
      </w:tr>
      <w:tr w:rsidR="001428FC" w14:paraId="4E316471" w14:textId="77777777">
        <w:tc>
          <w:tcPr>
            <w:tcW w:w="0" w:type="auto"/>
            <w:gridSpan w:val="3"/>
            <w:vAlign w:val="center"/>
          </w:tcPr>
          <w:p w14:paraId="2BCC0D92" w14:textId="77777777" w:rsidR="001428FC" w:rsidRDefault="005E15AE">
            <w:r>
              <w:t>Industry-Based Learning</w:t>
            </w:r>
          </w:p>
        </w:tc>
      </w:tr>
      <w:tr w:rsidR="001428FC" w14:paraId="5A6B700E" w14:textId="77777777">
        <w:tc>
          <w:tcPr>
            <w:tcW w:w="0" w:type="auto"/>
            <w:gridSpan w:val="3"/>
            <w:vAlign w:val="center"/>
          </w:tcPr>
          <w:p w14:paraId="57E72B0D" w14:textId="77777777" w:rsidR="001428FC" w:rsidRDefault="005E15AE">
            <w:r>
              <w:rPr>
                <w:b/>
              </w:rPr>
              <w:t>Measurable Goal Statement (Smart Goal)</w:t>
            </w:r>
          </w:p>
        </w:tc>
      </w:tr>
      <w:tr w:rsidR="001428FC" w14:paraId="0B862261" w14:textId="77777777">
        <w:tc>
          <w:tcPr>
            <w:tcW w:w="0" w:type="auto"/>
            <w:gridSpan w:val="3"/>
            <w:vAlign w:val="center"/>
          </w:tcPr>
          <w:p w14:paraId="66B6BD39" w14:textId="77777777" w:rsidR="001428FC" w:rsidRDefault="005E15AE">
            <w:r>
              <w:lastRenderedPageBreak/>
              <w:t>Crawford Tech has a goal to improve the seniors' earning industry credentials by the end of the Comprehensive Plan by at least 15%. Building Administration, Instructors, and Staff will accomplish this goal by reviewing the credentials available to students and tracking completion rates per credential. Crawford Tech can also investigate new and additional credential offerings for students, which can improve our credential reporting and increase student employability post-graduation.</w:t>
            </w:r>
          </w:p>
        </w:tc>
      </w:tr>
      <w:tr w:rsidR="001428FC" w14:paraId="72008966" w14:textId="77777777">
        <w:tc>
          <w:tcPr>
            <w:tcW w:w="0" w:type="auto"/>
            <w:gridSpan w:val="3"/>
            <w:vAlign w:val="center"/>
          </w:tcPr>
          <w:p w14:paraId="33E1A194" w14:textId="77777777" w:rsidR="001428FC" w:rsidRDefault="005E15AE">
            <w:r>
              <w:rPr>
                <w:b/>
              </w:rPr>
              <w:t>Measurable Goal Nickname (35 Character Max)</w:t>
            </w:r>
          </w:p>
        </w:tc>
      </w:tr>
      <w:tr w:rsidR="001428FC" w14:paraId="426292BA" w14:textId="77777777">
        <w:tc>
          <w:tcPr>
            <w:tcW w:w="0" w:type="auto"/>
            <w:gridSpan w:val="3"/>
            <w:vAlign w:val="center"/>
          </w:tcPr>
          <w:p w14:paraId="19A3F7B5" w14:textId="77777777" w:rsidR="001428FC" w:rsidRDefault="005E15AE">
            <w:r>
              <w:t>Improved Industry Credentials</w:t>
            </w:r>
          </w:p>
        </w:tc>
      </w:tr>
      <w:tr w:rsidR="001428FC" w14:paraId="7496A401" w14:textId="77777777">
        <w:tc>
          <w:tcPr>
            <w:tcW w:w="0" w:type="auto"/>
            <w:vAlign w:val="center"/>
          </w:tcPr>
          <w:p w14:paraId="5AA3B758" w14:textId="77777777" w:rsidR="001428FC" w:rsidRDefault="005E15AE">
            <w:r>
              <w:rPr>
                <w:b/>
              </w:rPr>
              <w:t>Target Year 1</w:t>
            </w:r>
          </w:p>
        </w:tc>
        <w:tc>
          <w:tcPr>
            <w:tcW w:w="0" w:type="auto"/>
            <w:vAlign w:val="center"/>
          </w:tcPr>
          <w:p w14:paraId="55BD99A3" w14:textId="77777777" w:rsidR="001428FC" w:rsidRDefault="005E15AE">
            <w:r>
              <w:rPr>
                <w:b/>
              </w:rPr>
              <w:t>Target Year 2</w:t>
            </w:r>
          </w:p>
        </w:tc>
        <w:tc>
          <w:tcPr>
            <w:tcW w:w="0" w:type="auto"/>
            <w:vAlign w:val="center"/>
          </w:tcPr>
          <w:p w14:paraId="65BBE6EB" w14:textId="77777777" w:rsidR="001428FC" w:rsidRDefault="005E15AE">
            <w:r>
              <w:rPr>
                <w:b/>
              </w:rPr>
              <w:t>Target Year 3</w:t>
            </w:r>
          </w:p>
        </w:tc>
      </w:tr>
      <w:tr w:rsidR="001428FC" w14:paraId="7FDDAF54" w14:textId="77777777">
        <w:tc>
          <w:tcPr>
            <w:tcW w:w="0" w:type="auto"/>
            <w:vAlign w:val="center"/>
          </w:tcPr>
          <w:p w14:paraId="521EA403" w14:textId="77777777" w:rsidR="001428FC" w:rsidRDefault="005E15AE">
            <w:r>
              <w:t>With developed strategies put into place in collaboration between Crawford Tech's Instructors and staff, seniors will increase the number of industry credentials earned by at least 5% from the previous year.</w:t>
            </w:r>
          </w:p>
        </w:tc>
        <w:tc>
          <w:tcPr>
            <w:tcW w:w="0" w:type="auto"/>
            <w:vAlign w:val="center"/>
          </w:tcPr>
          <w:p w14:paraId="7C86E56C" w14:textId="77777777" w:rsidR="001428FC" w:rsidRDefault="005E15AE">
            <w:r>
              <w:t>With ongoing developed strategies put into place in collaboration between Crawford Tech's Instructors and staff, seniors will increase the number of industry credentials earned by at least 5% from the previous year.</w:t>
            </w:r>
          </w:p>
        </w:tc>
        <w:tc>
          <w:tcPr>
            <w:tcW w:w="0" w:type="auto"/>
            <w:vAlign w:val="center"/>
          </w:tcPr>
          <w:p w14:paraId="5E1C545F" w14:textId="77777777" w:rsidR="001428FC" w:rsidRDefault="005E15AE">
            <w:r>
              <w:t>Crawford Tech has a goal to improve the seniors' earning industry credentials by the end of the Comprehensive Plan by at least 15%. Building Administration, Instructors, and Staff will accomplish this goal by reviewing the credentials available to students and tracking completion rates per credential. Crawford Tech can also investigate new and additional credential offerings for students, which can improve our credential reporting and increase student employability post-graduation.</w:t>
            </w:r>
          </w:p>
        </w:tc>
      </w:tr>
    </w:tbl>
    <w:p w14:paraId="769C1C27" w14:textId="77777777" w:rsidR="001428FC" w:rsidRDefault="005E15AE">
      <w:pPr>
        <w:pStyle w:val="Heading2"/>
      </w:pPr>
      <w:r>
        <w:t>Priority: The team acknowledges the positive efforts the recruitment team and sending schools have made to fill all programs. Crawford Tech discussed the opening of an 18th program and how this can help to accept more students into the school. There was also ongoing discussion about the expansion of the building with the purchase of two additional buildings that will allow for the expansion of Carpentry, Welding, and Cooperative Education.</w:t>
      </w:r>
    </w:p>
    <w:tbl>
      <w:tblPr>
        <w:tblStyle w:val="TableGrid"/>
        <w:tblW w:w="5000" w:type="pct"/>
        <w:tblLook w:val="04A0" w:firstRow="1" w:lastRow="0" w:firstColumn="1" w:lastColumn="0" w:noHBand="0" w:noVBand="1"/>
      </w:tblPr>
      <w:tblGrid>
        <w:gridCol w:w="3176"/>
        <w:gridCol w:w="3249"/>
        <w:gridCol w:w="4365"/>
      </w:tblGrid>
      <w:tr w:rsidR="001428FC" w14:paraId="01C307F4" w14:textId="77777777">
        <w:tc>
          <w:tcPr>
            <w:tcW w:w="0" w:type="auto"/>
            <w:gridSpan w:val="3"/>
            <w:vAlign w:val="center"/>
          </w:tcPr>
          <w:p w14:paraId="5DF10112" w14:textId="77777777" w:rsidR="001428FC" w:rsidRDefault="005E15AE">
            <w:r>
              <w:rPr>
                <w:b/>
              </w:rPr>
              <w:t>Outcome Category</w:t>
            </w:r>
          </w:p>
        </w:tc>
      </w:tr>
      <w:tr w:rsidR="001428FC" w14:paraId="62C22A6D" w14:textId="77777777">
        <w:tc>
          <w:tcPr>
            <w:tcW w:w="0" w:type="auto"/>
            <w:gridSpan w:val="3"/>
            <w:vAlign w:val="center"/>
          </w:tcPr>
          <w:p w14:paraId="3214CB25" w14:textId="77777777" w:rsidR="001428FC" w:rsidRDefault="005E15AE">
            <w:r>
              <w:t>Other</w:t>
            </w:r>
          </w:p>
        </w:tc>
      </w:tr>
      <w:tr w:rsidR="001428FC" w14:paraId="04C494BE" w14:textId="77777777">
        <w:tc>
          <w:tcPr>
            <w:tcW w:w="0" w:type="auto"/>
            <w:gridSpan w:val="3"/>
            <w:vAlign w:val="center"/>
          </w:tcPr>
          <w:p w14:paraId="4DE27C3A" w14:textId="77777777" w:rsidR="001428FC" w:rsidRDefault="005E15AE">
            <w:r>
              <w:rPr>
                <w:b/>
              </w:rPr>
              <w:t>Measurable Goal Statement (Smart Goal)</w:t>
            </w:r>
          </w:p>
        </w:tc>
      </w:tr>
      <w:tr w:rsidR="001428FC" w14:paraId="5E760FFC" w14:textId="77777777">
        <w:tc>
          <w:tcPr>
            <w:tcW w:w="0" w:type="auto"/>
            <w:gridSpan w:val="3"/>
            <w:vAlign w:val="center"/>
          </w:tcPr>
          <w:p w14:paraId="048ADE12" w14:textId="77777777" w:rsidR="001428FC" w:rsidRDefault="005E15AE">
            <w:r>
              <w:t>Crawford Tech's goal is to increase the overall enrollment of the school, reducing the number of students on waiting lists by the end of the Comprehensive Plan timeline by 15%. Building Administration, Instructors, Student Services Coordinator, Special Population Coordinator, and Staff will accomplish this goal by working with the sending schools on recruitment efforts and working with community businesses and agencies to expand the physical space of the Carpentry, Welding, and Cooperative Education program</w:t>
            </w:r>
            <w:r>
              <w:t>s and by opening a new Aspiring Educators program to accept more students annually.</w:t>
            </w:r>
          </w:p>
        </w:tc>
      </w:tr>
      <w:tr w:rsidR="001428FC" w14:paraId="06F2DC39" w14:textId="77777777">
        <w:tc>
          <w:tcPr>
            <w:tcW w:w="0" w:type="auto"/>
            <w:gridSpan w:val="3"/>
            <w:vAlign w:val="center"/>
          </w:tcPr>
          <w:p w14:paraId="72502045" w14:textId="77777777" w:rsidR="001428FC" w:rsidRDefault="005E15AE">
            <w:r>
              <w:rPr>
                <w:b/>
              </w:rPr>
              <w:t>Measurable Goal Nickname (35 Character Max)</w:t>
            </w:r>
          </w:p>
        </w:tc>
      </w:tr>
      <w:tr w:rsidR="001428FC" w14:paraId="7F5C1042" w14:textId="77777777">
        <w:tc>
          <w:tcPr>
            <w:tcW w:w="0" w:type="auto"/>
            <w:gridSpan w:val="3"/>
            <w:vAlign w:val="center"/>
          </w:tcPr>
          <w:p w14:paraId="2DF73293" w14:textId="77777777" w:rsidR="001428FC" w:rsidRDefault="005E15AE">
            <w:r>
              <w:t>Increased Enrollment</w:t>
            </w:r>
          </w:p>
        </w:tc>
      </w:tr>
      <w:tr w:rsidR="001428FC" w14:paraId="241E35EE" w14:textId="77777777">
        <w:tc>
          <w:tcPr>
            <w:tcW w:w="0" w:type="auto"/>
            <w:vAlign w:val="center"/>
          </w:tcPr>
          <w:p w14:paraId="09E8B289" w14:textId="77777777" w:rsidR="001428FC" w:rsidRDefault="005E15AE">
            <w:r>
              <w:rPr>
                <w:b/>
              </w:rPr>
              <w:t>Target Year 1</w:t>
            </w:r>
          </w:p>
        </w:tc>
        <w:tc>
          <w:tcPr>
            <w:tcW w:w="0" w:type="auto"/>
            <w:vAlign w:val="center"/>
          </w:tcPr>
          <w:p w14:paraId="3F15DD4E" w14:textId="77777777" w:rsidR="001428FC" w:rsidRDefault="005E15AE">
            <w:r>
              <w:rPr>
                <w:b/>
              </w:rPr>
              <w:t>Target Year 2</w:t>
            </w:r>
          </w:p>
        </w:tc>
        <w:tc>
          <w:tcPr>
            <w:tcW w:w="0" w:type="auto"/>
            <w:vAlign w:val="center"/>
          </w:tcPr>
          <w:p w14:paraId="44D7C144" w14:textId="77777777" w:rsidR="001428FC" w:rsidRDefault="005E15AE">
            <w:r>
              <w:rPr>
                <w:b/>
              </w:rPr>
              <w:t>Target Year 3</w:t>
            </w:r>
          </w:p>
        </w:tc>
      </w:tr>
      <w:tr w:rsidR="001428FC" w14:paraId="765D0B06" w14:textId="77777777">
        <w:tc>
          <w:tcPr>
            <w:tcW w:w="0" w:type="auto"/>
            <w:vAlign w:val="center"/>
          </w:tcPr>
          <w:p w14:paraId="3607B857" w14:textId="77777777" w:rsidR="001428FC" w:rsidRDefault="005E15AE">
            <w:r>
              <w:t xml:space="preserve">With developed strategies put into place in collaboration with Crawford Tech's administration, </w:t>
            </w:r>
            <w:r>
              <w:lastRenderedPageBreak/>
              <w:t>teachers, and staff, enrollment will increase by at least 5% from the previous year.</w:t>
            </w:r>
          </w:p>
        </w:tc>
        <w:tc>
          <w:tcPr>
            <w:tcW w:w="0" w:type="auto"/>
            <w:vAlign w:val="center"/>
          </w:tcPr>
          <w:p w14:paraId="6137A304" w14:textId="77777777" w:rsidR="001428FC" w:rsidRDefault="005E15AE">
            <w:r>
              <w:lastRenderedPageBreak/>
              <w:t xml:space="preserve">With ongoing developed strategies put into place in collaboration with Crawford Tech's administration, </w:t>
            </w:r>
            <w:r>
              <w:lastRenderedPageBreak/>
              <w:t>teachers, and staff, enrollment will increase by at least 5% from the previous year.</w:t>
            </w:r>
          </w:p>
        </w:tc>
        <w:tc>
          <w:tcPr>
            <w:tcW w:w="0" w:type="auto"/>
            <w:vAlign w:val="center"/>
          </w:tcPr>
          <w:p w14:paraId="2E75C03F" w14:textId="77777777" w:rsidR="001428FC" w:rsidRDefault="005E15AE">
            <w:r>
              <w:lastRenderedPageBreak/>
              <w:t xml:space="preserve">Crawford Tech's goal is to increase the overall enrollment of the school, reducing the number of students on waiting lists by the end of the </w:t>
            </w:r>
            <w:r>
              <w:lastRenderedPageBreak/>
              <w:t>Comprehensive Plan timeline by 15%. Building Administration, Instructors, Student Services Coordinator, Special Population Coordinator, and Staff will accomplish this goal by working with the sending schools on recruitment efforts and working with community businesses and agencies to expand the physical space of the Carpentry, Welding, and Cooperative Education programs and by opening a new Aspiring Educators program to accept more students annually.</w:t>
            </w:r>
          </w:p>
        </w:tc>
      </w:tr>
    </w:tbl>
    <w:p w14:paraId="6A7CD2B9" w14:textId="77777777" w:rsidR="001428FC" w:rsidRDefault="005E15AE">
      <w:r>
        <w:lastRenderedPageBreak/>
        <w:br w:type="page"/>
      </w:r>
    </w:p>
    <w:p w14:paraId="51ACF2A0" w14:textId="77777777" w:rsidR="001428FC" w:rsidRDefault="005E15AE">
      <w:pPr>
        <w:pStyle w:val="Heading1"/>
      </w:pPr>
      <w:r>
        <w:lastRenderedPageBreak/>
        <w:t>Action Plan</w:t>
      </w:r>
    </w:p>
    <w:p w14:paraId="72E4C1C8" w14:textId="77777777" w:rsidR="001428FC" w:rsidRDefault="005E15AE">
      <w:pPr>
        <w:pStyle w:val="Heading2"/>
      </w:pPr>
      <w:r>
        <w:t>Measurable Goals</w:t>
      </w:r>
    </w:p>
    <w:tbl>
      <w:tblPr>
        <w:tblStyle w:val="TableGrid"/>
        <w:tblW w:w="5000" w:type="pct"/>
        <w:tblLook w:val="04A0" w:firstRow="1" w:lastRow="0" w:firstColumn="1" w:lastColumn="0" w:noHBand="0" w:noVBand="1"/>
      </w:tblPr>
      <w:tblGrid>
        <w:gridCol w:w="9370"/>
        <w:gridCol w:w="1420"/>
      </w:tblGrid>
      <w:tr w:rsidR="001428FC" w14:paraId="17D9C3A4" w14:textId="77777777">
        <w:tc>
          <w:tcPr>
            <w:tcW w:w="0" w:type="auto"/>
            <w:vAlign w:val="center"/>
          </w:tcPr>
          <w:p w14:paraId="4CEB17CE" w14:textId="77777777" w:rsidR="001428FC" w:rsidRDefault="005E15AE">
            <w:r>
              <w:t>Attendance Upgrade</w:t>
            </w:r>
          </w:p>
        </w:tc>
        <w:tc>
          <w:tcPr>
            <w:tcW w:w="0" w:type="auto"/>
            <w:vAlign w:val="center"/>
          </w:tcPr>
          <w:p w14:paraId="71FD274E" w14:textId="77777777" w:rsidR="001428FC" w:rsidRDefault="005E15AE">
            <w:r>
              <w:t>Improved Industry Credentials</w:t>
            </w:r>
          </w:p>
        </w:tc>
      </w:tr>
      <w:tr w:rsidR="001428FC" w14:paraId="4F98649D" w14:textId="77777777">
        <w:tc>
          <w:tcPr>
            <w:tcW w:w="0" w:type="auto"/>
            <w:vAlign w:val="center"/>
          </w:tcPr>
          <w:p w14:paraId="18331810" w14:textId="77777777" w:rsidR="001428FC" w:rsidRDefault="005E15AE">
            <w:r>
              <w:t>Increased Enrollment</w:t>
            </w:r>
          </w:p>
        </w:tc>
        <w:tc>
          <w:tcPr>
            <w:tcW w:w="0" w:type="dxa"/>
          </w:tcPr>
          <w:p w14:paraId="7B2EDB1A" w14:textId="77777777" w:rsidR="001428FC" w:rsidRDefault="001428FC"/>
        </w:tc>
      </w:tr>
    </w:tbl>
    <w:p w14:paraId="2458B1BB" w14:textId="77777777" w:rsidR="001428FC" w:rsidRDefault="005E15AE">
      <w:pPr>
        <w:pStyle w:val="Heading2"/>
      </w:pPr>
      <w:r>
        <w:t>Action Plan For: Attendance Monitoring and Intervention</w:t>
      </w:r>
    </w:p>
    <w:tbl>
      <w:tblPr>
        <w:tblStyle w:val="TableGrid"/>
        <w:tblW w:w="5000" w:type="pct"/>
        <w:tblLook w:val="04A0" w:firstRow="1" w:lastRow="0" w:firstColumn="1" w:lastColumn="0" w:noHBand="0" w:noVBand="1"/>
      </w:tblPr>
      <w:tblGrid>
        <w:gridCol w:w="10790"/>
      </w:tblGrid>
      <w:tr w:rsidR="001428FC" w14:paraId="18969158" w14:textId="77777777">
        <w:tc>
          <w:tcPr>
            <w:tcW w:w="0" w:type="auto"/>
            <w:vAlign w:val="center"/>
          </w:tcPr>
          <w:p w14:paraId="79A70C7A" w14:textId="77777777" w:rsidR="001428FC" w:rsidRDefault="005E15AE">
            <w:r>
              <w:rPr>
                <w:b/>
              </w:rPr>
              <w:t>Measurable Goals:</w:t>
            </w:r>
          </w:p>
        </w:tc>
      </w:tr>
      <w:tr w:rsidR="001428FC" w14:paraId="7325A3F1" w14:textId="77777777">
        <w:tc>
          <w:tcPr>
            <w:tcW w:w="0" w:type="auto"/>
            <w:vAlign w:val="center"/>
          </w:tcPr>
          <w:p w14:paraId="63529B88" w14:textId="77777777" w:rsidR="001428FC" w:rsidRDefault="005E15AE">
            <w:pPr>
              <w:pStyle w:val="ListParagraph"/>
              <w:numPr>
                <w:ilvl w:val="0"/>
                <w:numId w:val="1"/>
              </w:numPr>
            </w:pPr>
            <w:r>
              <w:t>Crawford Tech's Regular Attendance goal is to improve overall student attendance by the end of the Comprehensive Plan timeline by 15%. Building Administration, Student Services Coordinator, Building Attendance Secretary, and staff will accomplish this goal by communicating with the sending school district teams and identifying students at high risk of truancy or increased absences. Upon identification, the Crawford Tech team can monitor and support students to reduce absences and improve student engagement.</w:t>
            </w:r>
            <w:r>
              <w:t xml:space="preserve"> The Student Services team meets weekly and will monitor changes in </w:t>
            </w:r>
            <w:proofErr w:type="gramStart"/>
            <w:r>
              <w:t>attendance, and</w:t>
            </w:r>
            <w:proofErr w:type="gramEnd"/>
            <w:r>
              <w:t xml:space="preserve"> can identify and address attendance issues before truancy occurs.</w:t>
            </w:r>
          </w:p>
        </w:tc>
      </w:tr>
    </w:tbl>
    <w:p w14:paraId="060F5834" w14:textId="77777777" w:rsidR="001428FC" w:rsidRDefault="001428FC"/>
    <w:tbl>
      <w:tblPr>
        <w:tblStyle w:val="TableGrid"/>
        <w:tblW w:w="5000" w:type="pct"/>
        <w:tblLook w:val="04A0" w:firstRow="1" w:lastRow="0" w:firstColumn="1" w:lastColumn="0" w:noHBand="0" w:noVBand="1"/>
      </w:tblPr>
      <w:tblGrid>
        <w:gridCol w:w="3551"/>
        <w:gridCol w:w="3696"/>
        <w:gridCol w:w="1691"/>
        <w:gridCol w:w="1852"/>
      </w:tblGrid>
      <w:tr w:rsidR="001428FC" w14:paraId="02C52A72" w14:textId="77777777">
        <w:tc>
          <w:tcPr>
            <w:tcW w:w="0" w:type="auto"/>
            <w:gridSpan w:val="2"/>
            <w:vAlign w:val="center"/>
          </w:tcPr>
          <w:p w14:paraId="15B77BEA" w14:textId="77777777" w:rsidR="001428FC" w:rsidRDefault="005E15AE">
            <w:r>
              <w:rPr>
                <w:b/>
              </w:rPr>
              <w:t>Action Step</w:t>
            </w:r>
          </w:p>
        </w:tc>
        <w:tc>
          <w:tcPr>
            <w:tcW w:w="0" w:type="auto"/>
            <w:vAlign w:val="center"/>
          </w:tcPr>
          <w:p w14:paraId="3B197C40" w14:textId="77777777" w:rsidR="001428FC" w:rsidRDefault="005E15AE">
            <w:r>
              <w:rPr>
                <w:b/>
              </w:rPr>
              <w:t>Anticipated Start Date</w:t>
            </w:r>
          </w:p>
        </w:tc>
        <w:tc>
          <w:tcPr>
            <w:tcW w:w="0" w:type="auto"/>
            <w:vAlign w:val="center"/>
          </w:tcPr>
          <w:p w14:paraId="5BC07E96" w14:textId="77777777" w:rsidR="001428FC" w:rsidRDefault="005E15AE">
            <w:r>
              <w:rPr>
                <w:b/>
              </w:rPr>
              <w:t>Anticipated Completion Date</w:t>
            </w:r>
          </w:p>
        </w:tc>
      </w:tr>
      <w:tr w:rsidR="001428FC" w14:paraId="327E59E0" w14:textId="77777777">
        <w:tc>
          <w:tcPr>
            <w:tcW w:w="0" w:type="auto"/>
            <w:gridSpan w:val="2"/>
            <w:vAlign w:val="center"/>
          </w:tcPr>
          <w:p w14:paraId="60FA04BE" w14:textId="77777777" w:rsidR="001428FC" w:rsidRDefault="005E15AE">
            <w:r>
              <w:t>Evaluate Crawford Tech's 2025-2026 student attendance data to determine baseline for chronic absenteeism (students missing 16+ days)</w:t>
            </w:r>
          </w:p>
        </w:tc>
        <w:tc>
          <w:tcPr>
            <w:tcW w:w="0" w:type="auto"/>
            <w:vAlign w:val="center"/>
          </w:tcPr>
          <w:p w14:paraId="7294E91B" w14:textId="77777777" w:rsidR="001428FC" w:rsidRDefault="005E15AE">
            <w:r>
              <w:t>2026-08-26</w:t>
            </w:r>
          </w:p>
        </w:tc>
        <w:tc>
          <w:tcPr>
            <w:tcW w:w="0" w:type="auto"/>
            <w:vAlign w:val="center"/>
          </w:tcPr>
          <w:p w14:paraId="55BF99DB" w14:textId="77777777" w:rsidR="001428FC" w:rsidRDefault="005E15AE">
            <w:r>
              <w:t>2027-06-30</w:t>
            </w:r>
          </w:p>
        </w:tc>
      </w:tr>
      <w:tr w:rsidR="001428FC" w14:paraId="26AD57A0" w14:textId="77777777">
        <w:tc>
          <w:tcPr>
            <w:tcW w:w="0" w:type="auto"/>
            <w:vAlign w:val="center"/>
          </w:tcPr>
          <w:p w14:paraId="344AAEC2" w14:textId="77777777" w:rsidR="001428FC" w:rsidRDefault="005E15AE">
            <w:r>
              <w:rPr>
                <w:b/>
              </w:rPr>
              <w:t>Lead Person/Position</w:t>
            </w:r>
          </w:p>
        </w:tc>
        <w:tc>
          <w:tcPr>
            <w:tcW w:w="0" w:type="auto"/>
            <w:vAlign w:val="center"/>
          </w:tcPr>
          <w:p w14:paraId="301F0DC9" w14:textId="77777777" w:rsidR="001428FC" w:rsidRDefault="005E15AE">
            <w:r>
              <w:rPr>
                <w:b/>
              </w:rPr>
              <w:t>Material/Resources/Supports Needed</w:t>
            </w:r>
          </w:p>
        </w:tc>
        <w:tc>
          <w:tcPr>
            <w:tcW w:w="0" w:type="auto"/>
            <w:vAlign w:val="center"/>
          </w:tcPr>
          <w:p w14:paraId="3260B289" w14:textId="77777777" w:rsidR="001428FC" w:rsidRDefault="005E15AE">
            <w:proofErr w:type="gramStart"/>
            <w:r>
              <w:rPr>
                <w:b/>
              </w:rPr>
              <w:t>PD</w:t>
            </w:r>
            <w:proofErr w:type="gramEnd"/>
            <w:r>
              <w:rPr>
                <w:b/>
              </w:rPr>
              <w:t xml:space="preserve"> Step?</w:t>
            </w:r>
          </w:p>
        </w:tc>
        <w:tc>
          <w:tcPr>
            <w:tcW w:w="0" w:type="auto"/>
            <w:vAlign w:val="center"/>
          </w:tcPr>
          <w:p w14:paraId="42ADF56E" w14:textId="77777777" w:rsidR="001428FC" w:rsidRDefault="005E15AE">
            <w:r>
              <w:rPr>
                <w:b/>
              </w:rPr>
              <w:t>Com Step?</w:t>
            </w:r>
          </w:p>
        </w:tc>
      </w:tr>
      <w:tr w:rsidR="001428FC" w14:paraId="204EBCC3" w14:textId="77777777">
        <w:tc>
          <w:tcPr>
            <w:tcW w:w="0" w:type="auto"/>
            <w:vAlign w:val="center"/>
          </w:tcPr>
          <w:p w14:paraId="630766B8" w14:textId="77777777" w:rsidR="001428FC" w:rsidRDefault="005E15AE">
            <w:r>
              <w:t>Laura Peterson/Student Services Chairperson JoAnn Harvey/Attendance Secretary</w:t>
            </w:r>
          </w:p>
        </w:tc>
        <w:tc>
          <w:tcPr>
            <w:tcW w:w="0" w:type="auto"/>
            <w:vAlign w:val="center"/>
          </w:tcPr>
          <w:p w14:paraId="2DFC99A1" w14:textId="77777777" w:rsidR="001428FC" w:rsidRDefault="005E15AE">
            <w:proofErr w:type="spellStart"/>
            <w:r>
              <w:t>eSchoolData</w:t>
            </w:r>
            <w:proofErr w:type="spellEnd"/>
            <w:r>
              <w:t xml:space="preserve"> (SIS)</w:t>
            </w:r>
          </w:p>
        </w:tc>
        <w:tc>
          <w:tcPr>
            <w:tcW w:w="0" w:type="auto"/>
            <w:vAlign w:val="center"/>
          </w:tcPr>
          <w:p w14:paraId="4E9E87D5" w14:textId="77777777" w:rsidR="001428FC" w:rsidRDefault="005E15AE">
            <w:r>
              <w:t>No</w:t>
            </w:r>
          </w:p>
        </w:tc>
        <w:tc>
          <w:tcPr>
            <w:tcW w:w="0" w:type="auto"/>
            <w:vAlign w:val="center"/>
          </w:tcPr>
          <w:p w14:paraId="32CDE81F" w14:textId="77777777" w:rsidR="001428FC" w:rsidRDefault="005E15AE">
            <w:r>
              <w:t>Yes</w:t>
            </w:r>
          </w:p>
        </w:tc>
      </w:tr>
    </w:tbl>
    <w:p w14:paraId="07AC53F8" w14:textId="77777777" w:rsidR="001428FC" w:rsidRDefault="001428FC"/>
    <w:tbl>
      <w:tblPr>
        <w:tblStyle w:val="TableGrid"/>
        <w:tblW w:w="5000" w:type="pct"/>
        <w:tblLook w:val="04A0" w:firstRow="1" w:lastRow="0" w:firstColumn="1" w:lastColumn="0" w:noHBand="0" w:noVBand="1"/>
      </w:tblPr>
      <w:tblGrid>
        <w:gridCol w:w="3715"/>
        <w:gridCol w:w="3780"/>
        <w:gridCol w:w="1597"/>
        <w:gridCol w:w="1698"/>
      </w:tblGrid>
      <w:tr w:rsidR="001428FC" w14:paraId="07130EBB" w14:textId="77777777">
        <w:tc>
          <w:tcPr>
            <w:tcW w:w="0" w:type="auto"/>
            <w:gridSpan w:val="2"/>
            <w:vAlign w:val="center"/>
          </w:tcPr>
          <w:p w14:paraId="791DFD60" w14:textId="77777777" w:rsidR="001428FC" w:rsidRDefault="005E15AE">
            <w:r>
              <w:rPr>
                <w:b/>
              </w:rPr>
              <w:t>Action Step</w:t>
            </w:r>
          </w:p>
        </w:tc>
        <w:tc>
          <w:tcPr>
            <w:tcW w:w="0" w:type="auto"/>
            <w:vAlign w:val="center"/>
          </w:tcPr>
          <w:p w14:paraId="0E8E3321" w14:textId="77777777" w:rsidR="001428FC" w:rsidRDefault="005E15AE">
            <w:r>
              <w:rPr>
                <w:b/>
              </w:rPr>
              <w:t>Anticipated Start Date</w:t>
            </w:r>
          </w:p>
        </w:tc>
        <w:tc>
          <w:tcPr>
            <w:tcW w:w="0" w:type="auto"/>
            <w:vAlign w:val="center"/>
          </w:tcPr>
          <w:p w14:paraId="004C3828" w14:textId="77777777" w:rsidR="001428FC" w:rsidRDefault="005E15AE">
            <w:r>
              <w:rPr>
                <w:b/>
              </w:rPr>
              <w:t>Anticipated Completion Date</w:t>
            </w:r>
          </w:p>
        </w:tc>
      </w:tr>
      <w:tr w:rsidR="001428FC" w14:paraId="49C1F1D7" w14:textId="77777777">
        <w:tc>
          <w:tcPr>
            <w:tcW w:w="0" w:type="auto"/>
            <w:gridSpan w:val="2"/>
            <w:vAlign w:val="center"/>
          </w:tcPr>
          <w:p w14:paraId="0128D842" w14:textId="77777777" w:rsidR="001428FC" w:rsidRDefault="005E15AE">
            <w:r>
              <w:t xml:space="preserve">Develop attendance monitoring and </w:t>
            </w:r>
            <w:proofErr w:type="gramStart"/>
            <w:r>
              <w:t>tiered</w:t>
            </w:r>
            <w:proofErr w:type="gramEnd"/>
            <w:r>
              <w:t xml:space="preserve"> intervention to identify students at risk of truancy or chronic absenteeism. Use </w:t>
            </w:r>
            <w:proofErr w:type="spellStart"/>
            <w:r>
              <w:t>eSchoolData</w:t>
            </w:r>
            <w:proofErr w:type="spellEnd"/>
            <w:r>
              <w:t xml:space="preserve"> attendance data, family notification and engagement and student services team meetings, and student interventions.</w:t>
            </w:r>
          </w:p>
        </w:tc>
        <w:tc>
          <w:tcPr>
            <w:tcW w:w="0" w:type="auto"/>
            <w:vAlign w:val="center"/>
          </w:tcPr>
          <w:p w14:paraId="16FCFFF0" w14:textId="77777777" w:rsidR="001428FC" w:rsidRDefault="005E15AE">
            <w:r>
              <w:t>2026-08-26</w:t>
            </w:r>
          </w:p>
        </w:tc>
        <w:tc>
          <w:tcPr>
            <w:tcW w:w="0" w:type="auto"/>
            <w:vAlign w:val="center"/>
          </w:tcPr>
          <w:p w14:paraId="02F3459B" w14:textId="77777777" w:rsidR="001428FC" w:rsidRDefault="005E15AE">
            <w:r>
              <w:t>2027-01-31</w:t>
            </w:r>
          </w:p>
        </w:tc>
      </w:tr>
      <w:tr w:rsidR="001428FC" w14:paraId="0B5DE533" w14:textId="77777777">
        <w:tc>
          <w:tcPr>
            <w:tcW w:w="0" w:type="auto"/>
            <w:vAlign w:val="center"/>
          </w:tcPr>
          <w:p w14:paraId="3067A509" w14:textId="77777777" w:rsidR="001428FC" w:rsidRDefault="005E15AE">
            <w:r>
              <w:rPr>
                <w:b/>
              </w:rPr>
              <w:t>Lead Person/Position</w:t>
            </w:r>
          </w:p>
        </w:tc>
        <w:tc>
          <w:tcPr>
            <w:tcW w:w="0" w:type="auto"/>
            <w:vAlign w:val="center"/>
          </w:tcPr>
          <w:p w14:paraId="13332011" w14:textId="77777777" w:rsidR="001428FC" w:rsidRDefault="005E15AE">
            <w:r>
              <w:rPr>
                <w:b/>
              </w:rPr>
              <w:t>Material/Resources/Supports Needed</w:t>
            </w:r>
          </w:p>
        </w:tc>
        <w:tc>
          <w:tcPr>
            <w:tcW w:w="0" w:type="auto"/>
            <w:vAlign w:val="center"/>
          </w:tcPr>
          <w:p w14:paraId="2B61DED4" w14:textId="77777777" w:rsidR="001428FC" w:rsidRDefault="005E15AE">
            <w:proofErr w:type="gramStart"/>
            <w:r>
              <w:rPr>
                <w:b/>
              </w:rPr>
              <w:t>PD</w:t>
            </w:r>
            <w:proofErr w:type="gramEnd"/>
            <w:r>
              <w:rPr>
                <w:b/>
              </w:rPr>
              <w:t xml:space="preserve"> Step?</w:t>
            </w:r>
          </w:p>
        </w:tc>
        <w:tc>
          <w:tcPr>
            <w:tcW w:w="0" w:type="auto"/>
            <w:vAlign w:val="center"/>
          </w:tcPr>
          <w:p w14:paraId="64AE3CC3" w14:textId="77777777" w:rsidR="001428FC" w:rsidRDefault="005E15AE">
            <w:r>
              <w:rPr>
                <w:b/>
              </w:rPr>
              <w:t>Com Step?</w:t>
            </w:r>
          </w:p>
        </w:tc>
      </w:tr>
      <w:tr w:rsidR="001428FC" w14:paraId="75CFA0F3" w14:textId="77777777">
        <w:tc>
          <w:tcPr>
            <w:tcW w:w="0" w:type="auto"/>
            <w:vAlign w:val="center"/>
          </w:tcPr>
          <w:p w14:paraId="2C2E9FA2" w14:textId="77777777" w:rsidR="001428FC" w:rsidRDefault="005E15AE">
            <w:r>
              <w:t>Jill Kish / Mental Health Coordinator JoAnn Harvey / Attendance Secretary Laura Peterson / Student Services Chairperson</w:t>
            </w:r>
          </w:p>
        </w:tc>
        <w:tc>
          <w:tcPr>
            <w:tcW w:w="0" w:type="auto"/>
            <w:vAlign w:val="center"/>
          </w:tcPr>
          <w:p w14:paraId="13AED5FB" w14:textId="77777777" w:rsidR="001428FC" w:rsidRDefault="005E15AE">
            <w:proofErr w:type="spellStart"/>
            <w:r>
              <w:t>eSchoolData</w:t>
            </w:r>
            <w:proofErr w:type="spellEnd"/>
            <w:r>
              <w:t xml:space="preserve"> (SIS)</w:t>
            </w:r>
          </w:p>
        </w:tc>
        <w:tc>
          <w:tcPr>
            <w:tcW w:w="0" w:type="auto"/>
            <w:vAlign w:val="center"/>
          </w:tcPr>
          <w:p w14:paraId="3553C6A4" w14:textId="77777777" w:rsidR="001428FC" w:rsidRDefault="005E15AE">
            <w:r>
              <w:t>No</w:t>
            </w:r>
          </w:p>
        </w:tc>
        <w:tc>
          <w:tcPr>
            <w:tcW w:w="0" w:type="auto"/>
            <w:vAlign w:val="center"/>
          </w:tcPr>
          <w:p w14:paraId="69F84DDA" w14:textId="77777777" w:rsidR="001428FC" w:rsidRDefault="005E15AE">
            <w:r>
              <w:t>Yes</w:t>
            </w:r>
          </w:p>
        </w:tc>
      </w:tr>
    </w:tbl>
    <w:p w14:paraId="395E74AD" w14:textId="77777777" w:rsidR="001428FC" w:rsidRDefault="001428FC"/>
    <w:tbl>
      <w:tblPr>
        <w:tblStyle w:val="TableGrid"/>
        <w:tblW w:w="5000" w:type="pct"/>
        <w:tblLook w:val="04A0" w:firstRow="1" w:lastRow="0" w:firstColumn="1" w:lastColumn="0" w:noHBand="0" w:noVBand="1"/>
      </w:tblPr>
      <w:tblGrid>
        <w:gridCol w:w="3704"/>
        <w:gridCol w:w="3599"/>
        <w:gridCol w:w="1670"/>
        <w:gridCol w:w="1817"/>
      </w:tblGrid>
      <w:tr w:rsidR="001428FC" w14:paraId="0C4BC97C" w14:textId="77777777">
        <w:tc>
          <w:tcPr>
            <w:tcW w:w="0" w:type="auto"/>
            <w:gridSpan w:val="2"/>
            <w:vAlign w:val="center"/>
          </w:tcPr>
          <w:p w14:paraId="77AEE7FC" w14:textId="77777777" w:rsidR="001428FC" w:rsidRDefault="005E15AE">
            <w:r>
              <w:rPr>
                <w:b/>
              </w:rPr>
              <w:t>Action Step</w:t>
            </w:r>
          </w:p>
        </w:tc>
        <w:tc>
          <w:tcPr>
            <w:tcW w:w="0" w:type="auto"/>
            <w:vAlign w:val="center"/>
          </w:tcPr>
          <w:p w14:paraId="0C06B845" w14:textId="77777777" w:rsidR="001428FC" w:rsidRDefault="005E15AE">
            <w:r>
              <w:rPr>
                <w:b/>
              </w:rPr>
              <w:t>Anticipated Start Date</w:t>
            </w:r>
          </w:p>
        </w:tc>
        <w:tc>
          <w:tcPr>
            <w:tcW w:w="0" w:type="auto"/>
            <w:vAlign w:val="center"/>
          </w:tcPr>
          <w:p w14:paraId="78D7DD25" w14:textId="77777777" w:rsidR="001428FC" w:rsidRDefault="005E15AE">
            <w:r>
              <w:rPr>
                <w:b/>
              </w:rPr>
              <w:t>Anticipated Completion Date</w:t>
            </w:r>
          </w:p>
        </w:tc>
      </w:tr>
      <w:tr w:rsidR="001428FC" w14:paraId="36E692D5" w14:textId="77777777">
        <w:tc>
          <w:tcPr>
            <w:tcW w:w="0" w:type="auto"/>
            <w:gridSpan w:val="2"/>
            <w:vAlign w:val="center"/>
          </w:tcPr>
          <w:p w14:paraId="527D4308" w14:textId="77777777" w:rsidR="001428FC" w:rsidRDefault="005E15AE">
            <w:r>
              <w:t>Implement attendance monitoring for early identification and intervention for students at risk of truancy or chronic absenteeism (missing 16+ days).</w:t>
            </w:r>
          </w:p>
        </w:tc>
        <w:tc>
          <w:tcPr>
            <w:tcW w:w="0" w:type="auto"/>
            <w:vAlign w:val="center"/>
          </w:tcPr>
          <w:p w14:paraId="2A817175" w14:textId="77777777" w:rsidR="001428FC" w:rsidRDefault="005E15AE">
            <w:r>
              <w:t>2027-02-01</w:t>
            </w:r>
          </w:p>
        </w:tc>
        <w:tc>
          <w:tcPr>
            <w:tcW w:w="0" w:type="auto"/>
            <w:vAlign w:val="center"/>
          </w:tcPr>
          <w:p w14:paraId="42EA7064" w14:textId="77777777" w:rsidR="001428FC" w:rsidRDefault="005E15AE">
            <w:r>
              <w:t>2027-06-30</w:t>
            </w:r>
          </w:p>
        </w:tc>
      </w:tr>
      <w:tr w:rsidR="001428FC" w14:paraId="6309EA00" w14:textId="77777777">
        <w:tc>
          <w:tcPr>
            <w:tcW w:w="0" w:type="auto"/>
            <w:vAlign w:val="center"/>
          </w:tcPr>
          <w:p w14:paraId="469BBB70" w14:textId="77777777" w:rsidR="001428FC" w:rsidRDefault="005E15AE">
            <w:r>
              <w:rPr>
                <w:b/>
              </w:rPr>
              <w:t>Lead Person/Position</w:t>
            </w:r>
          </w:p>
        </w:tc>
        <w:tc>
          <w:tcPr>
            <w:tcW w:w="0" w:type="auto"/>
            <w:vAlign w:val="center"/>
          </w:tcPr>
          <w:p w14:paraId="5F728B28" w14:textId="77777777" w:rsidR="001428FC" w:rsidRDefault="005E15AE">
            <w:r>
              <w:rPr>
                <w:b/>
              </w:rPr>
              <w:t>Material/Resources/Supports Needed</w:t>
            </w:r>
          </w:p>
        </w:tc>
        <w:tc>
          <w:tcPr>
            <w:tcW w:w="0" w:type="auto"/>
            <w:vAlign w:val="center"/>
          </w:tcPr>
          <w:p w14:paraId="485164B5" w14:textId="77777777" w:rsidR="001428FC" w:rsidRDefault="005E15AE">
            <w:proofErr w:type="gramStart"/>
            <w:r>
              <w:rPr>
                <w:b/>
              </w:rPr>
              <w:t>PD</w:t>
            </w:r>
            <w:proofErr w:type="gramEnd"/>
            <w:r>
              <w:rPr>
                <w:b/>
              </w:rPr>
              <w:t xml:space="preserve"> Step?</w:t>
            </w:r>
          </w:p>
        </w:tc>
        <w:tc>
          <w:tcPr>
            <w:tcW w:w="0" w:type="auto"/>
            <w:vAlign w:val="center"/>
          </w:tcPr>
          <w:p w14:paraId="75915229" w14:textId="77777777" w:rsidR="001428FC" w:rsidRDefault="005E15AE">
            <w:r>
              <w:rPr>
                <w:b/>
              </w:rPr>
              <w:t>Com Step?</w:t>
            </w:r>
          </w:p>
        </w:tc>
      </w:tr>
      <w:tr w:rsidR="001428FC" w14:paraId="0099BCE2" w14:textId="77777777">
        <w:tc>
          <w:tcPr>
            <w:tcW w:w="0" w:type="auto"/>
            <w:vAlign w:val="center"/>
          </w:tcPr>
          <w:p w14:paraId="0E62ECA0" w14:textId="77777777" w:rsidR="001428FC" w:rsidRDefault="005E15AE">
            <w:r>
              <w:t>Jill Kish / Mental Health Coordinator JoAnn Harvey / Attendance Secretary Laura Peterson / Student Services Chairperson</w:t>
            </w:r>
          </w:p>
        </w:tc>
        <w:tc>
          <w:tcPr>
            <w:tcW w:w="0" w:type="auto"/>
            <w:vAlign w:val="center"/>
          </w:tcPr>
          <w:p w14:paraId="041C7BD0" w14:textId="77777777" w:rsidR="001428FC" w:rsidRDefault="005E15AE">
            <w:proofErr w:type="spellStart"/>
            <w:r>
              <w:t>eSchoolData</w:t>
            </w:r>
            <w:proofErr w:type="spellEnd"/>
            <w:r>
              <w:t xml:space="preserve"> (SIS)</w:t>
            </w:r>
          </w:p>
        </w:tc>
        <w:tc>
          <w:tcPr>
            <w:tcW w:w="0" w:type="auto"/>
            <w:vAlign w:val="center"/>
          </w:tcPr>
          <w:p w14:paraId="53C68B31" w14:textId="77777777" w:rsidR="001428FC" w:rsidRDefault="005E15AE">
            <w:r>
              <w:t>No</w:t>
            </w:r>
          </w:p>
        </w:tc>
        <w:tc>
          <w:tcPr>
            <w:tcW w:w="0" w:type="auto"/>
            <w:vAlign w:val="center"/>
          </w:tcPr>
          <w:p w14:paraId="02D6AC39" w14:textId="77777777" w:rsidR="001428FC" w:rsidRDefault="005E15AE">
            <w:r>
              <w:t>Yes</w:t>
            </w:r>
          </w:p>
        </w:tc>
      </w:tr>
    </w:tbl>
    <w:p w14:paraId="24EFEA18" w14:textId="77777777" w:rsidR="001428FC" w:rsidRDefault="001428FC"/>
    <w:tbl>
      <w:tblPr>
        <w:tblStyle w:val="TableGrid"/>
        <w:tblW w:w="5000" w:type="pct"/>
        <w:tblLook w:val="04A0" w:firstRow="1" w:lastRow="0" w:firstColumn="1" w:lastColumn="0" w:noHBand="0" w:noVBand="1"/>
      </w:tblPr>
      <w:tblGrid>
        <w:gridCol w:w="5772"/>
        <w:gridCol w:w="5018"/>
      </w:tblGrid>
      <w:tr w:rsidR="001428FC" w14:paraId="618F510B" w14:textId="77777777">
        <w:tc>
          <w:tcPr>
            <w:tcW w:w="0" w:type="auto"/>
            <w:vAlign w:val="center"/>
          </w:tcPr>
          <w:p w14:paraId="22F469D7" w14:textId="77777777" w:rsidR="001428FC" w:rsidRDefault="005E15AE">
            <w:r>
              <w:rPr>
                <w:b/>
              </w:rPr>
              <w:t>Anticipated Output</w:t>
            </w:r>
          </w:p>
        </w:tc>
        <w:tc>
          <w:tcPr>
            <w:tcW w:w="0" w:type="auto"/>
            <w:vAlign w:val="center"/>
          </w:tcPr>
          <w:p w14:paraId="158D1C9C" w14:textId="77777777" w:rsidR="001428FC" w:rsidRDefault="005E15AE">
            <w:r>
              <w:rPr>
                <w:b/>
              </w:rPr>
              <w:t>Monitoring/Evaluation (People, Frequency, and Method)</w:t>
            </w:r>
          </w:p>
        </w:tc>
      </w:tr>
      <w:tr w:rsidR="001428FC" w14:paraId="77206221" w14:textId="77777777">
        <w:tc>
          <w:tcPr>
            <w:tcW w:w="0" w:type="auto"/>
            <w:vAlign w:val="center"/>
          </w:tcPr>
          <w:p w14:paraId="5224F650" w14:textId="77777777" w:rsidR="001428FC" w:rsidRDefault="005E15AE">
            <w:r>
              <w:t>Decrease Crawford Tech chronic absenteeism, thereby increasing school performance and program completion rates.</w:t>
            </w:r>
          </w:p>
        </w:tc>
        <w:tc>
          <w:tcPr>
            <w:tcW w:w="0" w:type="auto"/>
            <w:vAlign w:val="center"/>
          </w:tcPr>
          <w:p w14:paraId="6F0A3F04" w14:textId="77777777" w:rsidR="001428FC" w:rsidRDefault="005E15AE">
            <w:r>
              <w:t>Attendance data, program task list completion data, and industry certification data.</w:t>
            </w:r>
          </w:p>
        </w:tc>
      </w:tr>
    </w:tbl>
    <w:p w14:paraId="30617890" w14:textId="77777777" w:rsidR="001428FC" w:rsidRDefault="005E15AE">
      <w:pPr>
        <w:pStyle w:val="Heading2"/>
      </w:pPr>
      <w:r>
        <w:t>Action Plan For: Increased Student Certification Percentages</w:t>
      </w:r>
    </w:p>
    <w:tbl>
      <w:tblPr>
        <w:tblStyle w:val="TableGrid"/>
        <w:tblW w:w="5000" w:type="pct"/>
        <w:tblLook w:val="04A0" w:firstRow="1" w:lastRow="0" w:firstColumn="1" w:lastColumn="0" w:noHBand="0" w:noVBand="1"/>
      </w:tblPr>
      <w:tblGrid>
        <w:gridCol w:w="10790"/>
      </w:tblGrid>
      <w:tr w:rsidR="001428FC" w14:paraId="086D4CDE" w14:textId="77777777">
        <w:tc>
          <w:tcPr>
            <w:tcW w:w="0" w:type="auto"/>
            <w:vAlign w:val="center"/>
          </w:tcPr>
          <w:p w14:paraId="265AE76F" w14:textId="77777777" w:rsidR="001428FC" w:rsidRDefault="005E15AE">
            <w:r>
              <w:rPr>
                <w:b/>
              </w:rPr>
              <w:t>Measurable Goals:</w:t>
            </w:r>
          </w:p>
        </w:tc>
      </w:tr>
      <w:tr w:rsidR="001428FC" w14:paraId="50AF5F3A" w14:textId="77777777">
        <w:tc>
          <w:tcPr>
            <w:tcW w:w="0" w:type="auto"/>
            <w:vAlign w:val="center"/>
          </w:tcPr>
          <w:p w14:paraId="642A9552" w14:textId="77777777" w:rsidR="001428FC" w:rsidRDefault="005E15AE">
            <w:pPr>
              <w:pStyle w:val="ListParagraph"/>
              <w:numPr>
                <w:ilvl w:val="0"/>
                <w:numId w:val="1"/>
              </w:numPr>
            </w:pPr>
            <w:r>
              <w:t>Crawford Tech has a goal to improve the seniors' earning industry credentials by the end of the Comprehensive Plan by at least 15%. Building Administration, Instructors, and Staff will accomplish this goal by reviewing the credentials available to students and tracking completion rates per credential. Crawford Tech can also investigate new and additional credential offerings for students, which can improve our credential reporting and increase student employability post-graduation.</w:t>
            </w:r>
          </w:p>
        </w:tc>
      </w:tr>
    </w:tbl>
    <w:p w14:paraId="72E5183F" w14:textId="77777777" w:rsidR="001428FC" w:rsidRDefault="001428FC"/>
    <w:tbl>
      <w:tblPr>
        <w:tblStyle w:val="TableGrid"/>
        <w:tblW w:w="5000" w:type="pct"/>
        <w:tblLook w:val="04A0" w:firstRow="1" w:lastRow="0" w:firstColumn="1" w:lastColumn="0" w:noHBand="0" w:noVBand="1"/>
      </w:tblPr>
      <w:tblGrid>
        <w:gridCol w:w="2977"/>
        <w:gridCol w:w="4260"/>
        <w:gridCol w:w="1695"/>
        <w:gridCol w:w="1858"/>
      </w:tblGrid>
      <w:tr w:rsidR="001428FC" w14:paraId="324181D8" w14:textId="77777777">
        <w:tc>
          <w:tcPr>
            <w:tcW w:w="0" w:type="auto"/>
            <w:gridSpan w:val="2"/>
            <w:vAlign w:val="center"/>
          </w:tcPr>
          <w:p w14:paraId="59E02378" w14:textId="77777777" w:rsidR="001428FC" w:rsidRDefault="005E15AE">
            <w:r>
              <w:rPr>
                <w:b/>
              </w:rPr>
              <w:t>Action Step</w:t>
            </w:r>
          </w:p>
        </w:tc>
        <w:tc>
          <w:tcPr>
            <w:tcW w:w="0" w:type="auto"/>
            <w:vAlign w:val="center"/>
          </w:tcPr>
          <w:p w14:paraId="06BD92BB" w14:textId="77777777" w:rsidR="001428FC" w:rsidRDefault="005E15AE">
            <w:r>
              <w:rPr>
                <w:b/>
              </w:rPr>
              <w:t>Anticipated Start Date</w:t>
            </w:r>
          </w:p>
        </w:tc>
        <w:tc>
          <w:tcPr>
            <w:tcW w:w="0" w:type="auto"/>
            <w:vAlign w:val="center"/>
          </w:tcPr>
          <w:p w14:paraId="31B2C522" w14:textId="77777777" w:rsidR="001428FC" w:rsidRDefault="005E15AE">
            <w:r>
              <w:rPr>
                <w:b/>
              </w:rPr>
              <w:t>Anticipated Completion Date</w:t>
            </w:r>
          </w:p>
        </w:tc>
      </w:tr>
      <w:tr w:rsidR="001428FC" w14:paraId="22E9FC10" w14:textId="77777777">
        <w:tc>
          <w:tcPr>
            <w:tcW w:w="0" w:type="auto"/>
            <w:gridSpan w:val="2"/>
            <w:vAlign w:val="center"/>
          </w:tcPr>
          <w:p w14:paraId="161F02CE" w14:textId="77777777" w:rsidR="001428FC" w:rsidRDefault="005E15AE">
            <w:r>
              <w:t>Review current certifications offered and the timelines offered for each Crawford Tech program to identify courses with low certifications available.</w:t>
            </w:r>
          </w:p>
        </w:tc>
        <w:tc>
          <w:tcPr>
            <w:tcW w:w="0" w:type="auto"/>
            <w:vAlign w:val="center"/>
          </w:tcPr>
          <w:p w14:paraId="3EBB4951" w14:textId="77777777" w:rsidR="001428FC" w:rsidRDefault="005E15AE">
            <w:r>
              <w:t>2026-08-26</w:t>
            </w:r>
          </w:p>
        </w:tc>
        <w:tc>
          <w:tcPr>
            <w:tcW w:w="0" w:type="auto"/>
            <w:vAlign w:val="center"/>
          </w:tcPr>
          <w:p w14:paraId="31F86FE9" w14:textId="77777777" w:rsidR="001428FC" w:rsidRDefault="005E15AE">
            <w:r>
              <w:t>2027-06-30</w:t>
            </w:r>
          </w:p>
        </w:tc>
      </w:tr>
      <w:tr w:rsidR="001428FC" w14:paraId="09671B0C" w14:textId="77777777">
        <w:tc>
          <w:tcPr>
            <w:tcW w:w="0" w:type="auto"/>
            <w:vAlign w:val="center"/>
          </w:tcPr>
          <w:p w14:paraId="0577B10E" w14:textId="77777777" w:rsidR="001428FC" w:rsidRDefault="005E15AE">
            <w:r>
              <w:rPr>
                <w:b/>
              </w:rPr>
              <w:t>Lead Person/Position</w:t>
            </w:r>
          </w:p>
        </w:tc>
        <w:tc>
          <w:tcPr>
            <w:tcW w:w="0" w:type="auto"/>
            <w:vAlign w:val="center"/>
          </w:tcPr>
          <w:p w14:paraId="5BD02540" w14:textId="77777777" w:rsidR="001428FC" w:rsidRDefault="005E15AE">
            <w:r>
              <w:rPr>
                <w:b/>
              </w:rPr>
              <w:t>Material/Resources/Supports Needed</w:t>
            </w:r>
          </w:p>
        </w:tc>
        <w:tc>
          <w:tcPr>
            <w:tcW w:w="0" w:type="auto"/>
            <w:vAlign w:val="center"/>
          </w:tcPr>
          <w:p w14:paraId="5B31E6CF" w14:textId="77777777" w:rsidR="001428FC" w:rsidRDefault="005E15AE">
            <w:proofErr w:type="gramStart"/>
            <w:r>
              <w:rPr>
                <w:b/>
              </w:rPr>
              <w:t>PD</w:t>
            </w:r>
            <w:proofErr w:type="gramEnd"/>
            <w:r>
              <w:rPr>
                <w:b/>
              </w:rPr>
              <w:t xml:space="preserve"> Step?</w:t>
            </w:r>
          </w:p>
        </w:tc>
        <w:tc>
          <w:tcPr>
            <w:tcW w:w="0" w:type="auto"/>
            <w:vAlign w:val="center"/>
          </w:tcPr>
          <w:p w14:paraId="247075E2" w14:textId="77777777" w:rsidR="001428FC" w:rsidRDefault="005E15AE">
            <w:r>
              <w:rPr>
                <w:b/>
              </w:rPr>
              <w:t>Com Step?</w:t>
            </w:r>
          </w:p>
        </w:tc>
      </w:tr>
      <w:tr w:rsidR="001428FC" w14:paraId="6D286072" w14:textId="77777777">
        <w:tc>
          <w:tcPr>
            <w:tcW w:w="0" w:type="auto"/>
            <w:vAlign w:val="center"/>
          </w:tcPr>
          <w:p w14:paraId="53855AD3" w14:textId="77777777" w:rsidR="001428FC" w:rsidRDefault="005E15AE">
            <w:r>
              <w:t>Michael Costa / Assistant Director Laura Peterson / PIMS Coordinator</w:t>
            </w:r>
          </w:p>
        </w:tc>
        <w:tc>
          <w:tcPr>
            <w:tcW w:w="0" w:type="auto"/>
            <w:vAlign w:val="center"/>
          </w:tcPr>
          <w:p w14:paraId="3DFA24B9" w14:textId="77777777" w:rsidR="001428FC" w:rsidRDefault="005E15AE">
            <w:r>
              <w:t>PDE list of approved Certifications CATS program approved certifications</w:t>
            </w:r>
          </w:p>
        </w:tc>
        <w:tc>
          <w:tcPr>
            <w:tcW w:w="0" w:type="auto"/>
            <w:vAlign w:val="center"/>
          </w:tcPr>
          <w:p w14:paraId="405F9F67" w14:textId="77777777" w:rsidR="001428FC" w:rsidRDefault="005E15AE">
            <w:r>
              <w:t>Yes</w:t>
            </w:r>
          </w:p>
        </w:tc>
        <w:tc>
          <w:tcPr>
            <w:tcW w:w="0" w:type="auto"/>
            <w:vAlign w:val="center"/>
          </w:tcPr>
          <w:p w14:paraId="2F731639" w14:textId="77777777" w:rsidR="001428FC" w:rsidRDefault="005E15AE">
            <w:r>
              <w:t>No</w:t>
            </w:r>
          </w:p>
        </w:tc>
      </w:tr>
    </w:tbl>
    <w:p w14:paraId="4108EA27" w14:textId="77777777" w:rsidR="001428FC" w:rsidRDefault="001428FC"/>
    <w:tbl>
      <w:tblPr>
        <w:tblStyle w:val="TableGrid"/>
        <w:tblW w:w="5000" w:type="pct"/>
        <w:tblLook w:val="04A0" w:firstRow="1" w:lastRow="0" w:firstColumn="1" w:lastColumn="0" w:noHBand="0" w:noVBand="1"/>
      </w:tblPr>
      <w:tblGrid>
        <w:gridCol w:w="2984"/>
        <w:gridCol w:w="4285"/>
        <w:gridCol w:w="1683"/>
        <w:gridCol w:w="1838"/>
      </w:tblGrid>
      <w:tr w:rsidR="001428FC" w14:paraId="36AF4FB7" w14:textId="77777777">
        <w:tc>
          <w:tcPr>
            <w:tcW w:w="0" w:type="auto"/>
            <w:gridSpan w:val="2"/>
            <w:vAlign w:val="center"/>
          </w:tcPr>
          <w:p w14:paraId="0E0BB403" w14:textId="77777777" w:rsidR="001428FC" w:rsidRDefault="005E15AE">
            <w:r>
              <w:rPr>
                <w:b/>
              </w:rPr>
              <w:lastRenderedPageBreak/>
              <w:t>Action Step</w:t>
            </w:r>
          </w:p>
        </w:tc>
        <w:tc>
          <w:tcPr>
            <w:tcW w:w="0" w:type="auto"/>
            <w:vAlign w:val="center"/>
          </w:tcPr>
          <w:p w14:paraId="72058265" w14:textId="77777777" w:rsidR="001428FC" w:rsidRDefault="005E15AE">
            <w:r>
              <w:rPr>
                <w:b/>
              </w:rPr>
              <w:t>Anticipated Start Date</w:t>
            </w:r>
          </w:p>
        </w:tc>
        <w:tc>
          <w:tcPr>
            <w:tcW w:w="0" w:type="auto"/>
            <w:vAlign w:val="center"/>
          </w:tcPr>
          <w:p w14:paraId="58685C71" w14:textId="77777777" w:rsidR="001428FC" w:rsidRDefault="005E15AE">
            <w:r>
              <w:rPr>
                <w:b/>
              </w:rPr>
              <w:t>Anticipated Completion Date</w:t>
            </w:r>
          </w:p>
        </w:tc>
      </w:tr>
      <w:tr w:rsidR="001428FC" w14:paraId="771646CE" w14:textId="77777777">
        <w:tc>
          <w:tcPr>
            <w:tcW w:w="0" w:type="auto"/>
            <w:gridSpan w:val="2"/>
            <w:vAlign w:val="center"/>
          </w:tcPr>
          <w:p w14:paraId="7E91F233" w14:textId="77777777" w:rsidR="001428FC" w:rsidRDefault="005E15AE">
            <w:r>
              <w:t>Review certifications with individual instructors and review options for new certification/credentials and micro credentials to explore and offer to students.</w:t>
            </w:r>
          </w:p>
        </w:tc>
        <w:tc>
          <w:tcPr>
            <w:tcW w:w="0" w:type="auto"/>
            <w:vAlign w:val="center"/>
          </w:tcPr>
          <w:p w14:paraId="40057CBF" w14:textId="77777777" w:rsidR="001428FC" w:rsidRDefault="005E15AE">
            <w:r>
              <w:t>2026-08-26</w:t>
            </w:r>
          </w:p>
        </w:tc>
        <w:tc>
          <w:tcPr>
            <w:tcW w:w="0" w:type="auto"/>
            <w:vAlign w:val="center"/>
          </w:tcPr>
          <w:p w14:paraId="2D8F8CB8" w14:textId="77777777" w:rsidR="001428FC" w:rsidRDefault="005E15AE">
            <w:r>
              <w:t>2027-06-30</w:t>
            </w:r>
          </w:p>
        </w:tc>
      </w:tr>
      <w:tr w:rsidR="001428FC" w14:paraId="419F8A8F" w14:textId="77777777">
        <w:tc>
          <w:tcPr>
            <w:tcW w:w="0" w:type="auto"/>
            <w:vAlign w:val="center"/>
          </w:tcPr>
          <w:p w14:paraId="2CA7567B" w14:textId="77777777" w:rsidR="001428FC" w:rsidRDefault="005E15AE">
            <w:r>
              <w:rPr>
                <w:b/>
              </w:rPr>
              <w:t>Lead Person/Position</w:t>
            </w:r>
          </w:p>
        </w:tc>
        <w:tc>
          <w:tcPr>
            <w:tcW w:w="0" w:type="auto"/>
            <w:vAlign w:val="center"/>
          </w:tcPr>
          <w:p w14:paraId="2AAD7A16" w14:textId="77777777" w:rsidR="001428FC" w:rsidRDefault="005E15AE">
            <w:r>
              <w:rPr>
                <w:b/>
              </w:rPr>
              <w:t>Material/Resources/Supports Needed</w:t>
            </w:r>
          </w:p>
        </w:tc>
        <w:tc>
          <w:tcPr>
            <w:tcW w:w="0" w:type="auto"/>
            <w:vAlign w:val="center"/>
          </w:tcPr>
          <w:p w14:paraId="5C3169D1" w14:textId="77777777" w:rsidR="001428FC" w:rsidRDefault="005E15AE">
            <w:proofErr w:type="gramStart"/>
            <w:r>
              <w:rPr>
                <w:b/>
              </w:rPr>
              <w:t>PD</w:t>
            </w:r>
            <w:proofErr w:type="gramEnd"/>
            <w:r>
              <w:rPr>
                <w:b/>
              </w:rPr>
              <w:t xml:space="preserve"> Step?</w:t>
            </w:r>
          </w:p>
        </w:tc>
        <w:tc>
          <w:tcPr>
            <w:tcW w:w="0" w:type="auto"/>
            <w:vAlign w:val="center"/>
          </w:tcPr>
          <w:p w14:paraId="6EB5703B" w14:textId="77777777" w:rsidR="001428FC" w:rsidRDefault="005E15AE">
            <w:r>
              <w:rPr>
                <w:b/>
              </w:rPr>
              <w:t>Com Step?</w:t>
            </w:r>
          </w:p>
        </w:tc>
      </w:tr>
      <w:tr w:rsidR="001428FC" w14:paraId="6E481AFE" w14:textId="77777777">
        <w:tc>
          <w:tcPr>
            <w:tcW w:w="0" w:type="auto"/>
            <w:vAlign w:val="center"/>
          </w:tcPr>
          <w:p w14:paraId="209364FF" w14:textId="77777777" w:rsidR="001428FC" w:rsidRDefault="005E15AE">
            <w:r>
              <w:t>Michael Costa / Assistant Director Laura Peterson / PIMS Coordinator</w:t>
            </w:r>
          </w:p>
        </w:tc>
        <w:tc>
          <w:tcPr>
            <w:tcW w:w="0" w:type="auto"/>
            <w:vAlign w:val="center"/>
          </w:tcPr>
          <w:p w14:paraId="51964455" w14:textId="77777777" w:rsidR="001428FC" w:rsidRDefault="005E15AE">
            <w:r>
              <w:t>PDE list of approved Certifications CATS program approved certifications</w:t>
            </w:r>
          </w:p>
        </w:tc>
        <w:tc>
          <w:tcPr>
            <w:tcW w:w="0" w:type="auto"/>
            <w:vAlign w:val="center"/>
          </w:tcPr>
          <w:p w14:paraId="0CC8457A" w14:textId="77777777" w:rsidR="001428FC" w:rsidRDefault="005E15AE">
            <w:r>
              <w:t>Yes</w:t>
            </w:r>
          </w:p>
        </w:tc>
        <w:tc>
          <w:tcPr>
            <w:tcW w:w="0" w:type="auto"/>
            <w:vAlign w:val="center"/>
          </w:tcPr>
          <w:p w14:paraId="7A1E0F91" w14:textId="77777777" w:rsidR="001428FC" w:rsidRDefault="005E15AE">
            <w:r>
              <w:t>Yes</w:t>
            </w:r>
          </w:p>
        </w:tc>
      </w:tr>
    </w:tbl>
    <w:p w14:paraId="5F408313" w14:textId="77777777" w:rsidR="001428FC" w:rsidRDefault="001428FC"/>
    <w:tbl>
      <w:tblPr>
        <w:tblStyle w:val="TableGrid"/>
        <w:tblW w:w="5000" w:type="pct"/>
        <w:tblLook w:val="04A0" w:firstRow="1" w:lastRow="0" w:firstColumn="1" w:lastColumn="0" w:noHBand="0" w:noVBand="1"/>
      </w:tblPr>
      <w:tblGrid>
        <w:gridCol w:w="7115"/>
        <w:gridCol w:w="3675"/>
      </w:tblGrid>
      <w:tr w:rsidR="001428FC" w14:paraId="6396037E" w14:textId="77777777">
        <w:tc>
          <w:tcPr>
            <w:tcW w:w="0" w:type="auto"/>
            <w:vAlign w:val="center"/>
          </w:tcPr>
          <w:p w14:paraId="48F15308" w14:textId="77777777" w:rsidR="001428FC" w:rsidRDefault="005E15AE">
            <w:r>
              <w:rPr>
                <w:b/>
              </w:rPr>
              <w:t>Anticipated Output</w:t>
            </w:r>
          </w:p>
        </w:tc>
        <w:tc>
          <w:tcPr>
            <w:tcW w:w="0" w:type="auto"/>
            <w:vAlign w:val="center"/>
          </w:tcPr>
          <w:p w14:paraId="6D0B3FA8" w14:textId="77777777" w:rsidR="001428FC" w:rsidRDefault="005E15AE">
            <w:r>
              <w:rPr>
                <w:b/>
              </w:rPr>
              <w:t>Monitoring/Evaluation (People, Frequency, and Method)</w:t>
            </w:r>
          </w:p>
        </w:tc>
      </w:tr>
      <w:tr w:rsidR="001428FC" w14:paraId="73D79431" w14:textId="77777777">
        <w:tc>
          <w:tcPr>
            <w:tcW w:w="0" w:type="auto"/>
            <w:vAlign w:val="center"/>
          </w:tcPr>
          <w:p w14:paraId="0D10F588" w14:textId="77777777" w:rsidR="001428FC" w:rsidRDefault="005E15AE">
            <w:r>
              <w:t>Increase the percentage of certifications/credentials earned by students by 5% annually, leading to an overall increase of 15% by the end of the comprehensive plan period.</w:t>
            </w:r>
          </w:p>
        </w:tc>
        <w:tc>
          <w:tcPr>
            <w:tcW w:w="0" w:type="auto"/>
            <w:vAlign w:val="center"/>
          </w:tcPr>
          <w:p w14:paraId="5EA82671" w14:textId="77777777" w:rsidR="001428FC" w:rsidRDefault="005E15AE">
            <w:r>
              <w:t>Annual PIMS industry credential report</w:t>
            </w:r>
          </w:p>
        </w:tc>
      </w:tr>
    </w:tbl>
    <w:p w14:paraId="305CFF28" w14:textId="77777777" w:rsidR="001428FC" w:rsidRDefault="005E15AE">
      <w:pPr>
        <w:pStyle w:val="Heading2"/>
      </w:pPr>
      <w:r>
        <w:t>Action Plan For: Increased Student Enrollment</w:t>
      </w:r>
    </w:p>
    <w:tbl>
      <w:tblPr>
        <w:tblStyle w:val="TableGrid"/>
        <w:tblW w:w="5000" w:type="pct"/>
        <w:tblLook w:val="04A0" w:firstRow="1" w:lastRow="0" w:firstColumn="1" w:lastColumn="0" w:noHBand="0" w:noVBand="1"/>
      </w:tblPr>
      <w:tblGrid>
        <w:gridCol w:w="10790"/>
      </w:tblGrid>
      <w:tr w:rsidR="001428FC" w14:paraId="1E7BC67F" w14:textId="77777777">
        <w:tc>
          <w:tcPr>
            <w:tcW w:w="0" w:type="auto"/>
            <w:vAlign w:val="center"/>
          </w:tcPr>
          <w:p w14:paraId="7AB575F9" w14:textId="77777777" w:rsidR="001428FC" w:rsidRDefault="005E15AE">
            <w:r>
              <w:rPr>
                <w:b/>
              </w:rPr>
              <w:t>Measurable Goals:</w:t>
            </w:r>
          </w:p>
        </w:tc>
      </w:tr>
      <w:tr w:rsidR="001428FC" w14:paraId="39F70D99" w14:textId="77777777">
        <w:tc>
          <w:tcPr>
            <w:tcW w:w="0" w:type="auto"/>
            <w:vAlign w:val="center"/>
          </w:tcPr>
          <w:p w14:paraId="0D7AC57D" w14:textId="77777777" w:rsidR="001428FC" w:rsidRDefault="005E15AE">
            <w:pPr>
              <w:pStyle w:val="ListParagraph"/>
              <w:numPr>
                <w:ilvl w:val="0"/>
                <w:numId w:val="1"/>
              </w:numPr>
            </w:pPr>
            <w:r>
              <w:t>Crawford Tech's goal is to increase the overall enrollment of the school, reducing the number of students on waiting lists by the end of the Comprehensive Plan timeline by 15%. Building Administration, Instructors, Student Services Coordinator, Special Population Coordinator, and Staff will accomplish this goal by working with the sending schools on recruitment efforts and working with community businesses and agencies to expand the physical space of the Carpentry, Welding, and Cooperative Education program</w:t>
            </w:r>
            <w:r>
              <w:t>s and by opening a new Aspiring Educators program to accept more students annually.</w:t>
            </w:r>
          </w:p>
        </w:tc>
      </w:tr>
    </w:tbl>
    <w:p w14:paraId="55D18178" w14:textId="77777777" w:rsidR="001428FC" w:rsidRDefault="001428FC"/>
    <w:tbl>
      <w:tblPr>
        <w:tblStyle w:val="TableGrid"/>
        <w:tblW w:w="5000" w:type="pct"/>
        <w:tblLook w:val="04A0" w:firstRow="1" w:lastRow="0" w:firstColumn="1" w:lastColumn="0" w:noHBand="0" w:noVBand="1"/>
      </w:tblPr>
      <w:tblGrid>
        <w:gridCol w:w="3385"/>
        <w:gridCol w:w="3982"/>
        <w:gridCol w:w="1646"/>
        <w:gridCol w:w="1777"/>
      </w:tblGrid>
      <w:tr w:rsidR="001428FC" w14:paraId="3B556209" w14:textId="77777777">
        <w:tc>
          <w:tcPr>
            <w:tcW w:w="0" w:type="auto"/>
            <w:gridSpan w:val="2"/>
            <w:vAlign w:val="center"/>
          </w:tcPr>
          <w:p w14:paraId="6160BF18" w14:textId="77777777" w:rsidR="001428FC" w:rsidRDefault="005E15AE">
            <w:r>
              <w:rPr>
                <w:b/>
              </w:rPr>
              <w:t>Action Step</w:t>
            </w:r>
          </w:p>
        </w:tc>
        <w:tc>
          <w:tcPr>
            <w:tcW w:w="0" w:type="auto"/>
            <w:vAlign w:val="center"/>
          </w:tcPr>
          <w:p w14:paraId="578FE824" w14:textId="77777777" w:rsidR="001428FC" w:rsidRDefault="005E15AE">
            <w:r>
              <w:rPr>
                <w:b/>
              </w:rPr>
              <w:t>Anticipated Start Date</w:t>
            </w:r>
          </w:p>
        </w:tc>
        <w:tc>
          <w:tcPr>
            <w:tcW w:w="0" w:type="auto"/>
            <w:vAlign w:val="center"/>
          </w:tcPr>
          <w:p w14:paraId="46C9808C" w14:textId="77777777" w:rsidR="001428FC" w:rsidRDefault="005E15AE">
            <w:r>
              <w:rPr>
                <w:b/>
              </w:rPr>
              <w:t>Anticipated Completion Date</w:t>
            </w:r>
          </w:p>
        </w:tc>
      </w:tr>
      <w:tr w:rsidR="001428FC" w14:paraId="39C83984" w14:textId="77777777">
        <w:tc>
          <w:tcPr>
            <w:tcW w:w="0" w:type="auto"/>
            <w:gridSpan w:val="2"/>
            <w:vAlign w:val="center"/>
          </w:tcPr>
          <w:p w14:paraId="559ED1AE" w14:textId="77777777" w:rsidR="001428FC" w:rsidRDefault="005E15AE">
            <w:r>
              <w:t>Review annual enrollment numbers, including new student enrollments, returning students, and non-returning and withdrawn students, to determine areas of potential growth.</w:t>
            </w:r>
          </w:p>
        </w:tc>
        <w:tc>
          <w:tcPr>
            <w:tcW w:w="0" w:type="auto"/>
            <w:vAlign w:val="center"/>
          </w:tcPr>
          <w:p w14:paraId="48DED4F4" w14:textId="77777777" w:rsidR="001428FC" w:rsidRDefault="005E15AE">
            <w:r>
              <w:t>2026-06-24</w:t>
            </w:r>
          </w:p>
        </w:tc>
        <w:tc>
          <w:tcPr>
            <w:tcW w:w="0" w:type="auto"/>
            <w:vAlign w:val="center"/>
          </w:tcPr>
          <w:p w14:paraId="279C7F31" w14:textId="77777777" w:rsidR="001428FC" w:rsidRDefault="005E15AE">
            <w:r>
              <w:t>2027-06-30</w:t>
            </w:r>
          </w:p>
        </w:tc>
      </w:tr>
      <w:tr w:rsidR="001428FC" w14:paraId="44D824B4" w14:textId="77777777">
        <w:tc>
          <w:tcPr>
            <w:tcW w:w="0" w:type="auto"/>
            <w:vAlign w:val="center"/>
          </w:tcPr>
          <w:p w14:paraId="51535811" w14:textId="77777777" w:rsidR="001428FC" w:rsidRDefault="005E15AE">
            <w:r>
              <w:rPr>
                <w:b/>
              </w:rPr>
              <w:t>Lead Person/Position</w:t>
            </w:r>
          </w:p>
        </w:tc>
        <w:tc>
          <w:tcPr>
            <w:tcW w:w="0" w:type="auto"/>
            <w:vAlign w:val="center"/>
          </w:tcPr>
          <w:p w14:paraId="05665939" w14:textId="77777777" w:rsidR="001428FC" w:rsidRDefault="005E15AE">
            <w:r>
              <w:rPr>
                <w:b/>
              </w:rPr>
              <w:t>Material/Resources/Supports Needed</w:t>
            </w:r>
          </w:p>
        </w:tc>
        <w:tc>
          <w:tcPr>
            <w:tcW w:w="0" w:type="auto"/>
            <w:vAlign w:val="center"/>
          </w:tcPr>
          <w:p w14:paraId="42799967" w14:textId="77777777" w:rsidR="001428FC" w:rsidRDefault="005E15AE">
            <w:proofErr w:type="gramStart"/>
            <w:r>
              <w:rPr>
                <w:b/>
              </w:rPr>
              <w:t>PD</w:t>
            </w:r>
            <w:proofErr w:type="gramEnd"/>
            <w:r>
              <w:rPr>
                <w:b/>
              </w:rPr>
              <w:t xml:space="preserve"> Step?</w:t>
            </w:r>
          </w:p>
        </w:tc>
        <w:tc>
          <w:tcPr>
            <w:tcW w:w="0" w:type="auto"/>
            <w:vAlign w:val="center"/>
          </w:tcPr>
          <w:p w14:paraId="4DFED903" w14:textId="77777777" w:rsidR="001428FC" w:rsidRDefault="005E15AE">
            <w:r>
              <w:rPr>
                <w:b/>
              </w:rPr>
              <w:t>Com Step?</w:t>
            </w:r>
          </w:p>
        </w:tc>
      </w:tr>
      <w:tr w:rsidR="001428FC" w14:paraId="46E9D1E1" w14:textId="77777777">
        <w:tc>
          <w:tcPr>
            <w:tcW w:w="0" w:type="auto"/>
            <w:vAlign w:val="center"/>
          </w:tcPr>
          <w:p w14:paraId="3304D459" w14:textId="77777777" w:rsidR="001428FC" w:rsidRDefault="005E15AE">
            <w:r>
              <w:t>Michael Costa / Assistant Director Laura Peterson / Student Services Chairperson/PIMS Coordinator</w:t>
            </w:r>
          </w:p>
        </w:tc>
        <w:tc>
          <w:tcPr>
            <w:tcW w:w="0" w:type="auto"/>
            <w:vAlign w:val="center"/>
          </w:tcPr>
          <w:p w14:paraId="5B5334B2" w14:textId="77777777" w:rsidR="001428FC" w:rsidRDefault="005E15AE">
            <w:proofErr w:type="spellStart"/>
            <w:r>
              <w:t>eSchoolData</w:t>
            </w:r>
            <w:proofErr w:type="spellEnd"/>
            <w:r>
              <w:t xml:space="preserve"> (SIS) enrollment data PIMS annual enrollment data</w:t>
            </w:r>
          </w:p>
        </w:tc>
        <w:tc>
          <w:tcPr>
            <w:tcW w:w="0" w:type="auto"/>
            <w:vAlign w:val="center"/>
          </w:tcPr>
          <w:p w14:paraId="22196CC1" w14:textId="77777777" w:rsidR="001428FC" w:rsidRDefault="005E15AE">
            <w:r>
              <w:t>No</w:t>
            </w:r>
          </w:p>
        </w:tc>
        <w:tc>
          <w:tcPr>
            <w:tcW w:w="0" w:type="auto"/>
            <w:vAlign w:val="center"/>
          </w:tcPr>
          <w:p w14:paraId="446DE4A8" w14:textId="77777777" w:rsidR="001428FC" w:rsidRDefault="005E15AE">
            <w:r>
              <w:t>No</w:t>
            </w:r>
          </w:p>
        </w:tc>
      </w:tr>
    </w:tbl>
    <w:p w14:paraId="13257E35" w14:textId="77777777" w:rsidR="001428FC" w:rsidRDefault="001428FC"/>
    <w:tbl>
      <w:tblPr>
        <w:tblStyle w:val="TableGrid"/>
        <w:tblW w:w="5000" w:type="pct"/>
        <w:tblLook w:val="04A0" w:firstRow="1" w:lastRow="0" w:firstColumn="1" w:lastColumn="0" w:noHBand="0" w:noVBand="1"/>
      </w:tblPr>
      <w:tblGrid>
        <w:gridCol w:w="3604"/>
        <w:gridCol w:w="3880"/>
        <w:gridCol w:w="1601"/>
        <w:gridCol w:w="1705"/>
      </w:tblGrid>
      <w:tr w:rsidR="001428FC" w14:paraId="3339FCAF" w14:textId="77777777">
        <w:tc>
          <w:tcPr>
            <w:tcW w:w="0" w:type="auto"/>
            <w:gridSpan w:val="2"/>
            <w:vAlign w:val="center"/>
          </w:tcPr>
          <w:p w14:paraId="20676616" w14:textId="77777777" w:rsidR="001428FC" w:rsidRDefault="005E15AE">
            <w:r>
              <w:rPr>
                <w:b/>
              </w:rPr>
              <w:lastRenderedPageBreak/>
              <w:t>Action Step</w:t>
            </w:r>
          </w:p>
        </w:tc>
        <w:tc>
          <w:tcPr>
            <w:tcW w:w="0" w:type="auto"/>
            <w:vAlign w:val="center"/>
          </w:tcPr>
          <w:p w14:paraId="39C421A0" w14:textId="77777777" w:rsidR="001428FC" w:rsidRDefault="005E15AE">
            <w:r>
              <w:rPr>
                <w:b/>
              </w:rPr>
              <w:t>Anticipated Start Date</w:t>
            </w:r>
          </w:p>
        </w:tc>
        <w:tc>
          <w:tcPr>
            <w:tcW w:w="0" w:type="auto"/>
            <w:vAlign w:val="center"/>
          </w:tcPr>
          <w:p w14:paraId="344AC37A" w14:textId="77777777" w:rsidR="001428FC" w:rsidRDefault="005E15AE">
            <w:r>
              <w:rPr>
                <w:b/>
              </w:rPr>
              <w:t>Anticipated Completion Date</w:t>
            </w:r>
          </w:p>
        </w:tc>
      </w:tr>
      <w:tr w:rsidR="001428FC" w14:paraId="0F0FC284" w14:textId="77777777">
        <w:tc>
          <w:tcPr>
            <w:tcW w:w="0" w:type="auto"/>
            <w:gridSpan w:val="2"/>
            <w:vAlign w:val="center"/>
          </w:tcPr>
          <w:p w14:paraId="529F857D" w14:textId="77777777" w:rsidR="001428FC" w:rsidRDefault="005E15AE">
            <w:r>
              <w:t>Crawford Tech will evaluate the physical space of each classroom to review the enrollment quota for each program based on the program space and safety of students to determine eligibility for increasing available seats in programs.</w:t>
            </w:r>
          </w:p>
        </w:tc>
        <w:tc>
          <w:tcPr>
            <w:tcW w:w="0" w:type="auto"/>
            <w:vAlign w:val="center"/>
          </w:tcPr>
          <w:p w14:paraId="4CD0E3ED" w14:textId="77777777" w:rsidR="001428FC" w:rsidRDefault="005E15AE">
            <w:r>
              <w:t>2026-08-26</w:t>
            </w:r>
          </w:p>
        </w:tc>
        <w:tc>
          <w:tcPr>
            <w:tcW w:w="0" w:type="auto"/>
            <w:vAlign w:val="center"/>
          </w:tcPr>
          <w:p w14:paraId="04C4DAEF" w14:textId="77777777" w:rsidR="001428FC" w:rsidRDefault="005E15AE">
            <w:r>
              <w:t>2027-06-30</w:t>
            </w:r>
          </w:p>
        </w:tc>
      </w:tr>
      <w:tr w:rsidR="001428FC" w14:paraId="673DBFE9" w14:textId="77777777">
        <w:tc>
          <w:tcPr>
            <w:tcW w:w="0" w:type="auto"/>
            <w:vAlign w:val="center"/>
          </w:tcPr>
          <w:p w14:paraId="6AA60490" w14:textId="77777777" w:rsidR="001428FC" w:rsidRDefault="005E15AE">
            <w:r>
              <w:rPr>
                <w:b/>
              </w:rPr>
              <w:t>Lead Person/Position</w:t>
            </w:r>
          </w:p>
        </w:tc>
        <w:tc>
          <w:tcPr>
            <w:tcW w:w="0" w:type="auto"/>
            <w:vAlign w:val="center"/>
          </w:tcPr>
          <w:p w14:paraId="7E09F481" w14:textId="77777777" w:rsidR="001428FC" w:rsidRDefault="005E15AE">
            <w:r>
              <w:rPr>
                <w:b/>
              </w:rPr>
              <w:t>Material/Resources/Supports Needed</w:t>
            </w:r>
          </w:p>
        </w:tc>
        <w:tc>
          <w:tcPr>
            <w:tcW w:w="0" w:type="auto"/>
            <w:vAlign w:val="center"/>
          </w:tcPr>
          <w:p w14:paraId="5EF60427" w14:textId="77777777" w:rsidR="001428FC" w:rsidRDefault="005E15AE">
            <w:proofErr w:type="gramStart"/>
            <w:r>
              <w:rPr>
                <w:b/>
              </w:rPr>
              <w:t>PD</w:t>
            </w:r>
            <w:proofErr w:type="gramEnd"/>
            <w:r>
              <w:rPr>
                <w:b/>
              </w:rPr>
              <w:t xml:space="preserve"> Step?</w:t>
            </w:r>
          </w:p>
        </w:tc>
        <w:tc>
          <w:tcPr>
            <w:tcW w:w="0" w:type="auto"/>
            <w:vAlign w:val="center"/>
          </w:tcPr>
          <w:p w14:paraId="1F0A3FC9" w14:textId="77777777" w:rsidR="001428FC" w:rsidRDefault="005E15AE">
            <w:r>
              <w:rPr>
                <w:b/>
              </w:rPr>
              <w:t>Com Step?</w:t>
            </w:r>
          </w:p>
        </w:tc>
      </w:tr>
      <w:tr w:rsidR="001428FC" w14:paraId="2D9E9393" w14:textId="77777777">
        <w:tc>
          <w:tcPr>
            <w:tcW w:w="0" w:type="auto"/>
            <w:vAlign w:val="center"/>
          </w:tcPr>
          <w:p w14:paraId="46F828D5" w14:textId="77777777" w:rsidR="001428FC" w:rsidRDefault="005E15AE">
            <w:r>
              <w:t>Michael Costa / Assistant Director Laura Peterson / Student Services Chairperson/PIMS Coordinator</w:t>
            </w:r>
          </w:p>
        </w:tc>
        <w:tc>
          <w:tcPr>
            <w:tcW w:w="0" w:type="auto"/>
            <w:vAlign w:val="center"/>
          </w:tcPr>
          <w:p w14:paraId="39434F64" w14:textId="77777777" w:rsidR="001428FC" w:rsidRDefault="005E15AE">
            <w:r>
              <w:t>PDE/339 Guidelines OAC Recommendations</w:t>
            </w:r>
          </w:p>
        </w:tc>
        <w:tc>
          <w:tcPr>
            <w:tcW w:w="0" w:type="auto"/>
            <w:vAlign w:val="center"/>
          </w:tcPr>
          <w:p w14:paraId="66498B43" w14:textId="77777777" w:rsidR="001428FC" w:rsidRDefault="005E15AE">
            <w:r>
              <w:t>Yes</w:t>
            </w:r>
          </w:p>
        </w:tc>
        <w:tc>
          <w:tcPr>
            <w:tcW w:w="0" w:type="auto"/>
            <w:vAlign w:val="center"/>
          </w:tcPr>
          <w:p w14:paraId="2E7084AC" w14:textId="77777777" w:rsidR="001428FC" w:rsidRDefault="005E15AE">
            <w:r>
              <w:t>Yes</w:t>
            </w:r>
          </w:p>
        </w:tc>
      </w:tr>
    </w:tbl>
    <w:p w14:paraId="3790471E" w14:textId="77777777" w:rsidR="001428FC" w:rsidRDefault="001428FC"/>
    <w:tbl>
      <w:tblPr>
        <w:tblStyle w:val="TableGrid"/>
        <w:tblW w:w="5000" w:type="pct"/>
        <w:tblLook w:val="04A0" w:firstRow="1" w:lastRow="0" w:firstColumn="1" w:lastColumn="0" w:noHBand="0" w:noVBand="1"/>
      </w:tblPr>
      <w:tblGrid>
        <w:gridCol w:w="3779"/>
        <w:gridCol w:w="3667"/>
        <w:gridCol w:w="1616"/>
        <w:gridCol w:w="1728"/>
      </w:tblGrid>
      <w:tr w:rsidR="001428FC" w14:paraId="1D839CC8" w14:textId="77777777">
        <w:tc>
          <w:tcPr>
            <w:tcW w:w="0" w:type="auto"/>
            <w:gridSpan w:val="2"/>
            <w:vAlign w:val="center"/>
          </w:tcPr>
          <w:p w14:paraId="35052623" w14:textId="77777777" w:rsidR="001428FC" w:rsidRDefault="005E15AE">
            <w:r>
              <w:rPr>
                <w:b/>
              </w:rPr>
              <w:t>Action Step</w:t>
            </w:r>
          </w:p>
        </w:tc>
        <w:tc>
          <w:tcPr>
            <w:tcW w:w="0" w:type="auto"/>
            <w:vAlign w:val="center"/>
          </w:tcPr>
          <w:p w14:paraId="2194D732" w14:textId="77777777" w:rsidR="001428FC" w:rsidRDefault="005E15AE">
            <w:r>
              <w:rPr>
                <w:b/>
              </w:rPr>
              <w:t>Anticipated Start Date</w:t>
            </w:r>
          </w:p>
        </w:tc>
        <w:tc>
          <w:tcPr>
            <w:tcW w:w="0" w:type="auto"/>
            <w:vAlign w:val="center"/>
          </w:tcPr>
          <w:p w14:paraId="661061C5" w14:textId="77777777" w:rsidR="001428FC" w:rsidRDefault="005E15AE">
            <w:r>
              <w:rPr>
                <w:b/>
              </w:rPr>
              <w:t>Anticipated Completion Date</w:t>
            </w:r>
          </w:p>
        </w:tc>
      </w:tr>
      <w:tr w:rsidR="001428FC" w14:paraId="4ED90C73" w14:textId="77777777">
        <w:tc>
          <w:tcPr>
            <w:tcW w:w="0" w:type="auto"/>
            <w:gridSpan w:val="2"/>
            <w:vAlign w:val="center"/>
          </w:tcPr>
          <w:p w14:paraId="5D2272CE" w14:textId="77777777" w:rsidR="001428FC" w:rsidRDefault="005E15AE">
            <w:r>
              <w:t>Crawford Tech will continue to move forward on plans to increase physical classroom/shop space and allow for the expansion of Welding, Carpentry, and Cooperative Education.</w:t>
            </w:r>
          </w:p>
        </w:tc>
        <w:tc>
          <w:tcPr>
            <w:tcW w:w="0" w:type="auto"/>
            <w:vAlign w:val="center"/>
          </w:tcPr>
          <w:p w14:paraId="0D9B33FD" w14:textId="77777777" w:rsidR="001428FC" w:rsidRDefault="005E15AE">
            <w:r>
              <w:t>2026-08-26</w:t>
            </w:r>
          </w:p>
        </w:tc>
        <w:tc>
          <w:tcPr>
            <w:tcW w:w="0" w:type="auto"/>
            <w:vAlign w:val="center"/>
          </w:tcPr>
          <w:p w14:paraId="16261AA6" w14:textId="77777777" w:rsidR="001428FC" w:rsidRDefault="005E15AE">
            <w:r>
              <w:t>2028-08-30</w:t>
            </w:r>
          </w:p>
        </w:tc>
      </w:tr>
      <w:tr w:rsidR="001428FC" w14:paraId="7A8F459D" w14:textId="77777777">
        <w:tc>
          <w:tcPr>
            <w:tcW w:w="0" w:type="auto"/>
            <w:vAlign w:val="center"/>
          </w:tcPr>
          <w:p w14:paraId="77BF6FD1" w14:textId="77777777" w:rsidR="001428FC" w:rsidRDefault="005E15AE">
            <w:r>
              <w:rPr>
                <w:b/>
              </w:rPr>
              <w:t>Lead Person/Position</w:t>
            </w:r>
          </w:p>
        </w:tc>
        <w:tc>
          <w:tcPr>
            <w:tcW w:w="0" w:type="auto"/>
            <w:vAlign w:val="center"/>
          </w:tcPr>
          <w:p w14:paraId="06318F2E" w14:textId="77777777" w:rsidR="001428FC" w:rsidRDefault="005E15AE">
            <w:r>
              <w:rPr>
                <w:b/>
              </w:rPr>
              <w:t>Material/Resources/Supports Needed</w:t>
            </w:r>
          </w:p>
        </w:tc>
        <w:tc>
          <w:tcPr>
            <w:tcW w:w="0" w:type="auto"/>
            <w:vAlign w:val="center"/>
          </w:tcPr>
          <w:p w14:paraId="364E7AB4" w14:textId="77777777" w:rsidR="001428FC" w:rsidRDefault="005E15AE">
            <w:proofErr w:type="gramStart"/>
            <w:r>
              <w:rPr>
                <w:b/>
              </w:rPr>
              <w:t>PD</w:t>
            </w:r>
            <w:proofErr w:type="gramEnd"/>
            <w:r>
              <w:rPr>
                <w:b/>
              </w:rPr>
              <w:t xml:space="preserve"> Step?</w:t>
            </w:r>
          </w:p>
        </w:tc>
        <w:tc>
          <w:tcPr>
            <w:tcW w:w="0" w:type="auto"/>
            <w:vAlign w:val="center"/>
          </w:tcPr>
          <w:p w14:paraId="7BC61E8F" w14:textId="77777777" w:rsidR="001428FC" w:rsidRDefault="005E15AE">
            <w:r>
              <w:rPr>
                <w:b/>
              </w:rPr>
              <w:t>Com Step?</w:t>
            </w:r>
          </w:p>
        </w:tc>
      </w:tr>
      <w:tr w:rsidR="001428FC" w14:paraId="5BC9F4D5" w14:textId="77777777">
        <w:tc>
          <w:tcPr>
            <w:tcW w:w="0" w:type="auto"/>
            <w:vAlign w:val="center"/>
          </w:tcPr>
          <w:p w14:paraId="656E8701" w14:textId="77777777" w:rsidR="001428FC" w:rsidRDefault="005E15AE">
            <w:r>
              <w:t>Kevin Sprong / Director Michael Costa / Assistant Director Matt Trypus / Head of Maintenance/Grounds</w:t>
            </w:r>
          </w:p>
        </w:tc>
        <w:tc>
          <w:tcPr>
            <w:tcW w:w="0" w:type="auto"/>
            <w:vAlign w:val="center"/>
          </w:tcPr>
          <w:p w14:paraId="5C3E0BA7" w14:textId="77777777" w:rsidR="001428FC" w:rsidRDefault="005E15AE">
            <w:r>
              <w:t>JOC and OAC support</w:t>
            </w:r>
          </w:p>
        </w:tc>
        <w:tc>
          <w:tcPr>
            <w:tcW w:w="0" w:type="auto"/>
            <w:vAlign w:val="center"/>
          </w:tcPr>
          <w:p w14:paraId="5351DAC9" w14:textId="77777777" w:rsidR="001428FC" w:rsidRDefault="005E15AE">
            <w:r>
              <w:t>No</w:t>
            </w:r>
          </w:p>
        </w:tc>
        <w:tc>
          <w:tcPr>
            <w:tcW w:w="0" w:type="auto"/>
            <w:vAlign w:val="center"/>
          </w:tcPr>
          <w:p w14:paraId="0643380D" w14:textId="77777777" w:rsidR="001428FC" w:rsidRDefault="005E15AE">
            <w:r>
              <w:t>Yes</w:t>
            </w:r>
          </w:p>
        </w:tc>
      </w:tr>
    </w:tbl>
    <w:p w14:paraId="6DC26C5D" w14:textId="77777777" w:rsidR="001428FC" w:rsidRDefault="001428FC"/>
    <w:tbl>
      <w:tblPr>
        <w:tblStyle w:val="TableGrid"/>
        <w:tblW w:w="5000" w:type="pct"/>
        <w:tblLook w:val="04A0" w:firstRow="1" w:lastRow="0" w:firstColumn="1" w:lastColumn="0" w:noHBand="0" w:noVBand="1"/>
      </w:tblPr>
      <w:tblGrid>
        <w:gridCol w:w="6947"/>
        <w:gridCol w:w="3843"/>
      </w:tblGrid>
      <w:tr w:rsidR="001428FC" w14:paraId="40DA3236" w14:textId="77777777">
        <w:tc>
          <w:tcPr>
            <w:tcW w:w="0" w:type="auto"/>
            <w:vAlign w:val="center"/>
          </w:tcPr>
          <w:p w14:paraId="56C41595" w14:textId="77777777" w:rsidR="001428FC" w:rsidRDefault="005E15AE">
            <w:r>
              <w:rPr>
                <w:b/>
              </w:rPr>
              <w:t>Anticipated Output</w:t>
            </w:r>
          </w:p>
        </w:tc>
        <w:tc>
          <w:tcPr>
            <w:tcW w:w="0" w:type="auto"/>
            <w:vAlign w:val="center"/>
          </w:tcPr>
          <w:p w14:paraId="3B7CE140" w14:textId="77777777" w:rsidR="001428FC" w:rsidRDefault="005E15AE">
            <w:r>
              <w:rPr>
                <w:b/>
              </w:rPr>
              <w:t>Monitoring/Evaluation (People, Frequency, and Method)</w:t>
            </w:r>
          </w:p>
        </w:tc>
      </w:tr>
      <w:tr w:rsidR="001428FC" w14:paraId="54CC5533" w14:textId="77777777">
        <w:tc>
          <w:tcPr>
            <w:tcW w:w="0" w:type="auto"/>
            <w:vAlign w:val="center"/>
          </w:tcPr>
          <w:p w14:paraId="0DC512EB" w14:textId="77777777" w:rsidR="001428FC" w:rsidRDefault="005E15AE">
            <w:r>
              <w:t>With the opening of the new Aspiring Educators program and the expansion of space for Welding, Carpentry, and Cooperative Education; Crawford Tech enrollment should steadily increase leading to growth of up to 15% enrollment.</w:t>
            </w:r>
          </w:p>
        </w:tc>
        <w:tc>
          <w:tcPr>
            <w:tcW w:w="0" w:type="auto"/>
            <w:vAlign w:val="center"/>
          </w:tcPr>
          <w:p w14:paraId="5C7377EB" w14:textId="77777777" w:rsidR="001428FC" w:rsidRDefault="005E15AE">
            <w:proofErr w:type="spellStart"/>
            <w:r>
              <w:t>eSchoolData</w:t>
            </w:r>
            <w:proofErr w:type="spellEnd"/>
            <w:r>
              <w:t xml:space="preserve"> (SIS) annual enrollment data PIMS annual enrollment data</w:t>
            </w:r>
          </w:p>
        </w:tc>
      </w:tr>
    </w:tbl>
    <w:p w14:paraId="3DED75C5" w14:textId="77777777" w:rsidR="001428FC" w:rsidRDefault="005E15AE">
      <w:r>
        <w:br w:type="page"/>
      </w:r>
    </w:p>
    <w:p w14:paraId="59CBE427" w14:textId="77777777" w:rsidR="001428FC" w:rsidRDefault="005E15AE">
      <w:pPr>
        <w:pStyle w:val="Heading1"/>
      </w:pPr>
      <w:r>
        <w:lastRenderedPageBreak/>
        <w:t>Expenditure Tables</w:t>
      </w:r>
    </w:p>
    <w:p w14:paraId="7DFC80FC" w14:textId="77777777" w:rsidR="001428FC" w:rsidRDefault="005E15AE">
      <w:pPr>
        <w:pStyle w:val="Heading2"/>
      </w:pPr>
      <w:r>
        <w:t>School Improvement Set Aside Grant</w:t>
      </w:r>
    </w:p>
    <w:p w14:paraId="5AED3510" w14:textId="77777777" w:rsidR="001428FC" w:rsidRDefault="005E15AE">
      <w:r>
        <w:rPr>
          <w:b/>
        </w:rPr>
        <w:t xml:space="preserve">True </w:t>
      </w:r>
      <w:r>
        <w:t>School does not receive School Improvement Set Aside Grant.</w:t>
      </w:r>
    </w:p>
    <w:p w14:paraId="591987D8" w14:textId="77777777" w:rsidR="001428FC" w:rsidRDefault="005E15AE">
      <w:pPr>
        <w:pStyle w:val="Heading2"/>
      </w:pPr>
      <w:r>
        <w:t>Schoolwide Title 1 Funding Allocation</w:t>
      </w:r>
    </w:p>
    <w:p w14:paraId="437D4BED" w14:textId="77777777" w:rsidR="001428FC" w:rsidRDefault="005E15AE">
      <w:r>
        <w:rPr>
          <w:b/>
        </w:rPr>
        <w:t xml:space="preserve">True </w:t>
      </w:r>
      <w:r>
        <w:t>School does not receive Schoolwide Title 1 funding.</w:t>
      </w:r>
    </w:p>
    <w:p w14:paraId="38D69080" w14:textId="77777777" w:rsidR="001428FC" w:rsidRDefault="005E15AE">
      <w:r>
        <w:br w:type="page"/>
      </w:r>
    </w:p>
    <w:p w14:paraId="1A724A54" w14:textId="77777777" w:rsidR="001428FC" w:rsidRDefault="005E15AE">
      <w:pPr>
        <w:pStyle w:val="Heading1"/>
      </w:pPr>
      <w:r>
        <w:lastRenderedPageBreak/>
        <w:t>Professional Development</w:t>
      </w:r>
    </w:p>
    <w:p w14:paraId="2D9A4B76" w14:textId="77777777" w:rsidR="001428FC" w:rsidRDefault="005E15AE">
      <w:pPr>
        <w:pStyle w:val="Heading2"/>
      </w:pPr>
      <w:r>
        <w:t>Professional Development Action Steps</w:t>
      </w:r>
    </w:p>
    <w:tbl>
      <w:tblPr>
        <w:tblStyle w:val="TableGrid"/>
        <w:tblW w:w="5000" w:type="pct"/>
        <w:tblLook w:val="04A0" w:firstRow="1" w:lastRow="0" w:firstColumn="1" w:lastColumn="0" w:noHBand="0" w:noVBand="1"/>
      </w:tblPr>
      <w:tblGrid>
        <w:gridCol w:w="2381"/>
        <w:gridCol w:w="8409"/>
      </w:tblGrid>
      <w:tr w:rsidR="001428FC" w14:paraId="401C1CB9" w14:textId="77777777">
        <w:tc>
          <w:tcPr>
            <w:tcW w:w="0" w:type="auto"/>
            <w:vAlign w:val="center"/>
          </w:tcPr>
          <w:p w14:paraId="134DCAA2" w14:textId="77777777" w:rsidR="001428FC" w:rsidRDefault="005E15AE">
            <w:r>
              <w:rPr>
                <w:b/>
              </w:rPr>
              <w:t>Evidence-based Strategy</w:t>
            </w:r>
          </w:p>
        </w:tc>
        <w:tc>
          <w:tcPr>
            <w:tcW w:w="0" w:type="auto"/>
            <w:vAlign w:val="center"/>
          </w:tcPr>
          <w:p w14:paraId="2A635762" w14:textId="77777777" w:rsidR="001428FC" w:rsidRDefault="005E15AE">
            <w:r>
              <w:t>Action Steps</w:t>
            </w:r>
          </w:p>
        </w:tc>
      </w:tr>
      <w:tr w:rsidR="001428FC" w14:paraId="14A0F4ED" w14:textId="77777777">
        <w:tc>
          <w:tcPr>
            <w:tcW w:w="0" w:type="auto"/>
            <w:vAlign w:val="center"/>
          </w:tcPr>
          <w:p w14:paraId="1186C20C" w14:textId="77777777" w:rsidR="001428FC" w:rsidRDefault="005E15AE">
            <w:r>
              <w:t>Increased Student Certification Percentages</w:t>
            </w:r>
          </w:p>
        </w:tc>
        <w:tc>
          <w:tcPr>
            <w:tcW w:w="0" w:type="auto"/>
            <w:vAlign w:val="center"/>
          </w:tcPr>
          <w:p w14:paraId="79CEFBDB" w14:textId="77777777" w:rsidR="001428FC" w:rsidRDefault="005E15AE">
            <w:r>
              <w:t>Review current certifications offered and the timelines offered for each Crawford Tech program to identify courses with low certifications available.</w:t>
            </w:r>
          </w:p>
        </w:tc>
      </w:tr>
      <w:tr w:rsidR="001428FC" w14:paraId="2FD08143" w14:textId="77777777">
        <w:tc>
          <w:tcPr>
            <w:tcW w:w="0" w:type="auto"/>
            <w:vAlign w:val="center"/>
          </w:tcPr>
          <w:p w14:paraId="7DE0DF04" w14:textId="77777777" w:rsidR="001428FC" w:rsidRDefault="005E15AE">
            <w:r>
              <w:t>Increased Student Certification Percentages</w:t>
            </w:r>
          </w:p>
        </w:tc>
        <w:tc>
          <w:tcPr>
            <w:tcW w:w="0" w:type="auto"/>
            <w:vAlign w:val="center"/>
          </w:tcPr>
          <w:p w14:paraId="36D8A220" w14:textId="77777777" w:rsidR="001428FC" w:rsidRDefault="005E15AE">
            <w:r>
              <w:t>Review certifications with individual instructors and review options for new certification/credentials and micro credentials to explore and offer to students.</w:t>
            </w:r>
          </w:p>
        </w:tc>
      </w:tr>
      <w:tr w:rsidR="001428FC" w14:paraId="1B1135DE" w14:textId="77777777">
        <w:tc>
          <w:tcPr>
            <w:tcW w:w="0" w:type="auto"/>
            <w:vAlign w:val="center"/>
          </w:tcPr>
          <w:p w14:paraId="6CFBC6CC" w14:textId="77777777" w:rsidR="001428FC" w:rsidRDefault="005E15AE">
            <w:r>
              <w:t>Increased Student Enrollment</w:t>
            </w:r>
          </w:p>
        </w:tc>
        <w:tc>
          <w:tcPr>
            <w:tcW w:w="0" w:type="auto"/>
            <w:vAlign w:val="center"/>
          </w:tcPr>
          <w:p w14:paraId="120669B0" w14:textId="77777777" w:rsidR="001428FC" w:rsidRDefault="005E15AE">
            <w:r>
              <w:t>Crawford Tech will evaluate the physical space of each classroom to review the enrollment quota for each program based on the program space and safety of students to determine eligibility for increasing available seats in programs.</w:t>
            </w:r>
          </w:p>
        </w:tc>
      </w:tr>
    </w:tbl>
    <w:p w14:paraId="7E4C5093" w14:textId="77777777" w:rsidR="001428FC" w:rsidRDefault="005E15AE">
      <w:pPr>
        <w:pStyle w:val="Heading2"/>
      </w:pPr>
      <w:r>
        <w:t>Increase Student Certification Percentages</w:t>
      </w:r>
    </w:p>
    <w:tbl>
      <w:tblPr>
        <w:tblStyle w:val="TableGrid"/>
        <w:tblW w:w="5000" w:type="pct"/>
        <w:tblLook w:val="04A0" w:firstRow="1" w:lastRow="0" w:firstColumn="1" w:lastColumn="0" w:noHBand="0" w:noVBand="1"/>
      </w:tblPr>
      <w:tblGrid>
        <w:gridCol w:w="4551"/>
        <w:gridCol w:w="2797"/>
        <w:gridCol w:w="3442"/>
      </w:tblGrid>
      <w:tr w:rsidR="001428FC" w14:paraId="58D17EDA" w14:textId="77777777">
        <w:tc>
          <w:tcPr>
            <w:tcW w:w="0" w:type="auto"/>
            <w:gridSpan w:val="3"/>
            <w:vAlign w:val="center"/>
          </w:tcPr>
          <w:p w14:paraId="50BC09D1" w14:textId="77777777" w:rsidR="001428FC" w:rsidRDefault="005E15AE">
            <w:r>
              <w:rPr>
                <w:b/>
              </w:rPr>
              <w:t>Action Step</w:t>
            </w:r>
          </w:p>
        </w:tc>
      </w:tr>
      <w:tr w:rsidR="001428FC" w14:paraId="3FF475A0" w14:textId="77777777">
        <w:tc>
          <w:tcPr>
            <w:tcW w:w="0" w:type="auto"/>
            <w:gridSpan w:val="3"/>
            <w:vAlign w:val="center"/>
          </w:tcPr>
          <w:p w14:paraId="77FC488F" w14:textId="77777777" w:rsidR="001428FC" w:rsidRDefault="005E15AE">
            <w:pPr>
              <w:pStyle w:val="ListParagraph"/>
              <w:numPr>
                <w:ilvl w:val="0"/>
                <w:numId w:val="1"/>
              </w:numPr>
            </w:pPr>
            <w:r>
              <w:t>Review current certifications offered and the timelines offered for each Crawford Tech program to identify courses with low certifications available.</w:t>
            </w:r>
          </w:p>
          <w:p w14:paraId="24788E36" w14:textId="77777777" w:rsidR="001428FC" w:rsidRDefault="005E15AE">
            <w:pPr>
              <w:pStyle w:val="ListParagraph"/>
              <w:numPr>
                <w:ilvl w:val="0"/>
                <w:numId w:val="1"/>
              </w:numPr>
            </w:pPr>
            <w:r>
              <w:t>Review certifications with individual instructors and review options for new certification/credentials and micro credentials to explore and offer to students.</w:t>
            </w:r>
          </w:p>
        </w:tc>
      </w:tr>
      <w:tr w:rsidR="001428FC" w14:paraId="68A8D6C2" w14:textId="77777777">
        <w:tc>
          <w:tcPr>
            <w:tcW w:w="0" w:type="auto"/>
            <w:gridSpan w:val="3"/>
            <w:vAlign w:val="center"/>
          </w:tcPr>
          <w:p w14:paraId="205143F5" w14:textId="77777777" w:rsidR="001428FC" w:rsidRDefault="005E15AE">
            <w:r>
              <w:rPr>
                <w:b/>
              </w:rPr>
              <w:t>Audience</w:t>
            </w:r>
          </w:p>
        </w:tc>
      </w:tr>
      <w:tr w:rsidR="001428FC" w14:paraId="310EBE66" w14:textId="77777777">
        <w:tc>
          <w:tcPr>
            <w:tcW w:w="0" w:type="auto"/>
            <w:gridSpan w:val="3"/>
            <w:vAlign w:val="center"/>
          </w:tcPr>
          <w:p w14:paraId="3043B8A1" w14:textId="77777777" w:rsidR="001428FC" w:rsidRDefault="005E15AE">
            <w:r>
              <w:t>Classroom Teachers, Student Services Team</w:t>
            </w:r>
          </w:p>
        </w:tc>
      </w:tr>
      <w:tr w:rsidR="001428FC" w14:paraId="4741ADE9" w14:textId="77777777">
        <w:tc>
          <w:tcPr>
            <w:tcW w:w="0" w:type="auto"/>
            <w:gridSpan w:val="3"/>
            <w:vAlign w:val="center"/>
          </w:tcPr>
          <w:p w14:paraId="1DAB1497" w14:textId="77777777" w:rsidR="001428FC" w:rsidRDefault="005E15AE">
            <w:r>
              <w:rPr>
                <w:b/>
              </w:rPr>
              <w:t>Topics to be Included</w:t>
            </w:r>
          </w:p>
        </w:tc>
      </w:tr>
      <w:tr w:rsidR="001428FC" w14:paraId="156E0920" w14:textId="77777777">
        <w:tc>
          <w:tcPr>
            <w:tcW w:w="0" w:type="auto"/>
            <w:gridSpan w:val="3"/>
            <w:vAlign w:val="center"/>
          </w:tcPr>
          <w:p w14:paraId="3DB9A14E" w14:textId="77777777" w:rsidR="001428FC" w:rsidRDefault="005E15AE">
            <w:r>
              <w:t xml:space="preserve">Identifying certifications available to students and resources available to teachers. Review </w:t>
            </w:r>
            <w:proofErr w:type="spellStart"/>
            <w:r>
              <w:t>microcredentials</w:t>
            </w:r>
            <w:proofErr w:type="spellEnd"/>
            <w:r>
              <w:t xml:space="preserve"> and eligible certifications from PDE. Having conversations with post-secondary schools and industry partners to identify areas of </w:t>
            </w:r>
            <w:proofErr w:type="gramStart"/>
            <w:r>
              <w:t>needs</w:t>
            </w:r>
            <w:proofErr w:type="gramEnd"/>
            <w:r>
              <w:t xml:space="preserve"> with certifications.</w:t>
            </w:r>
          </w:p>
        </w:tc>
      </w:tr>
      <w:tr w:rsidR="001428FC" w14:paraId="533E295D" w14:textId="77777777">
        <w:tc>
          <w:tcPr>
            <w:tcW w:w="0" w:type="auto"/>
            <w:gridSpan w:val="3"/>
            <w:vAlign w:val="center"/>
          </w:tcPr>
          <w:p w14:paraId="3960D7A8" w14:textId="77777777" w:rsidR="001428FC" w:rsidRDefault="005E15AE">
            <w:r>
              <w:rPr>
                <w:b/>
              </w:rPr>
              <w:t>Evidence of Learning</w:t>
            </w:r>
          </w:p>
        </w:tc>
      </w:tr>
      <w:tr w:rsidR="001428FC" w14:paraId="44812508" w14:textId="77777777">
        <w:tc>
          <w:tcPr>
            <w:tcW w:w="0" w:type="auto"/>
            <w:gridSpan w:val="3"/>
            <w:vAlign w:val="center"/>
          </w:tcPr>
          <w:p w14:paraId="12C5ACC1" w14:textId="77777777" w:rsidR="001428FC" w:rsidRDefault="005E15AE">
            <w:r>
              <w:t>Revisions of credentials offered to exclude outdated and unused items and the addition of new and updated credential/certification offerings.</w:t>
            </w:r>
          </w:p>
        </w:tc>
      </w:tr>
      <w:tr w:rsidR="001428FC" w14:paraId="295F9678" w14:textId="77777777">
        <w:tc>
          <w:tcPr>
            <w:tcW w:w="0" w:type="auto"/>
            <w:vAlign w:val="center"/>
          </w:tcPr>
          <w:p w14:paraId="2976713C" w14:textId="77777777" w:rsidR="001428FC" w:rsidRDefault="005E15AE">
            <w:r>
              <w:rPr>
                <w:b/>
              </w:rPr>
              <w:t>Lead Person/Position</w:t>
            </w:r>
          </w:p>
        </w:tc>
        <w:tc>
          <w:tcPr>
            <w:tcW w:w="0" w:type="auto"/>
            <w:vAlign w:val="center"/>
          </w:tcPr>
          <w:p w14:paraId="3FE2CFA8" w14:textId="77777777" w:rsidR="001428FC" w:rsidRDefault="005E15AE">
            <w:r>
              <w:rPr>
                <w:b/>
              </w:rPr>
              <w:t>Anticipated Start</w:t>
            </w:r>
          </w:p>
        </w:tc>
        <w:tc>
          <w:tcPr>
            <w:tcW w:w="0" w:type="auto"/>
            <w:vAlign w:val="center"/>
          </w:tcPr>
          <w:p w14:paraId="7B453718" w14:textId="77777777" w:rsidR="001428FC" w:rsidRDefault="005E15AE">
            <w:r>
              <w:rPr>
                <w:b/>
              </w:rPr>
              <w:t>Anticipated Completion</w:t>
            </w:r>
          </w:p>
        </w:tc>
      </w:tr>
      <w:tr w:rsidR="001428FC" w14:paraId="5408F11E" w14:textId="77777777">
        <w:tc>
          <w:tcPr>
            <w:tcW w:w="0" w:type="auto"/>
            <w:vAlign w:val="center"/>
          </w:tcPr>
          <w:p w14:paraId="531C5215" w14:textId="77777777" w:rsidR="001428FC" w:rsidRDefault="005E15AE">
            <w:r>
              <w:t>Laura Peterson / PIMS Coordinator</w:t>
            </w:r>
          </w:p>
        </w:tc>
        <w:tc>
          <w:tcPr>
            <w:tcW w:w="0" w:type="auto"/>
            <w:vAlign w:val="center"/>
          </w:tcPr>
          <w:p w14:paraId="0085DD54" w14:textId="77777777" w:rsidR="001428FC" w:rsidRDefault="005E15AE">
            <w:r>
              <w:t>2026-08-26</w:t>
            </w:r>
          </w:p>
        </w:tc>
        <w:tc>
          <w:tcPr>
            <w:tcW w:w="0" w:type="auto"/>
            <w:vAlign w:val="center"/>
          </w:tcPr>
          <w:p w14:paraId="2A888FFF" w14:textId="77777777" w:rsidR="001428FC" w:rsidRDefault="005E15AE">
            <w:r>
              <w:t>2027-06-30</w:t>
            </w:r>
          </w:p>
        </w:tc>
      </w:tr>
    </w:tbl>
    <w:p w14:paraId="7616FC2D" w14:textId="77777777" w:rsidR="001428FC" w:rsidRDefault="005E15AE">
      <w:pPr>
        <w:pStyle w:val="Heading2"/>
      </w:pPr>
      <w:r>
        <w:t>Learning Format</w:t>
      </w:r>
    </w:p>
    <w:tbl>
      <w:tblPr>
        <w:tblStyle w:val="TableGrid"/>
        <w:tblW w:w="5000" w:type="pct"/>
        <w:tblLook w:val="04A0" w:firstRow="1" w:lastRow="0" w:firstColumn="1" w:lastColumn="0" w:noHBand="0" w:noVBand="1"/>
      </w:tblPr>
      <w:tblGrid>
        <w:gridCol w:w="3883"/>
        <w:gridCol w:w="6907"/>
      </w:tblGrid>
      <w:tr w:rsidR="001428FC" w14:paraId="11CD6A0B" w14:textId="77777777">
        <w:tc>
          <w:tcPr>
            <w:tcW w:w="0" w:type="auto"/>
            <w:vAlign w:val="center"/>
          </w:tcPr>
          <w:p w14:paraId="6AD53EA2" w14:textId="77777777" w:rsidR="001428FC" w:rsidRDefault="005E15AE">
            <w:r>
              <w:rPr>
                <w:b/>
              </w:rPr>
              <w:t>Type of Activities</w:t>
            </w:r>
          </w:p>
        </w:tc>
        <w:tc>
          <w:tcPr>
            <w:tcW w:w="0" w:type="auto"/>
            <w:vAlign w:val="center"/>
          </w:tcPr>
          <w:p w14:paraId="11D0C976" w14:textId="77777777" w:rsidR="001428FC" w:rsidRDefault="005E15AE">
            <w:r>
              <w:rPr>
                <w:b/>
              </w:rPr>
              <w:t>Frequency</w:t>
            </w:r>
          </w:p>
        </w:tc>
      </w:tr>
      <w:tr w:rsidR="001428FC" w14:paraId="6C30479E" w14:textId="77777777">
        <w:tc>
          <w:tcPr>
            <w:tcW w:w="0" w:type="auto"/>
            <w:vAlign w:val="center"/>
          </w:tcPr>
          <w:p w14:paraId="1069E7FD" w14:textId="77777777" w:rsidR="001428FC" w:rsidRDefault="005E15AE">
            <w:r>
              <w:t>Coaching (peer-to-peer; school leader-to-teacher; other coaching models)</w:t>
            </w:r>
          </w:p>
        </w:tc>
        <w:tc>
          <w:tcPr>
            <w:tcW w:w="0" w:type="auto"/>
            <w:vAlign w:val="center"/>
          </w:tcPr>
          <w:p w14:paraId="49F58D08" w14:textId="77777777" w:rsidR="001428FC" w:rsidRDefault="005E15AE">
            <w:r>
              <w:t>Three times a year, once to review data and goals, once to monitor progress from teacher reviews, and once to evaluate changes and goal progress.</w:t>
            </w:r>
          </w:p>
        </w:tc>
      </w:tr>
      <w:tr w:rsidR="001428FC" w14:paraId="749AAA2D" w14:textId="77777777">
        <w:tc>
          <w:tcPr>
            <w:tcW w:w="0" w:type="auto"/>
            <w:gridSpan w:val="2"/>
            <w:vAlign w:val="center"/>
          </w:tcPr>
          <w:p w14:paraId="13385ED4" w14:textId="77777777" w:rsidR="001428FC" w:rsidRDefault="005E15AE">
            <w:r>
              <w:rPr>
                <w:b/>
              </w:rPr>
              <w:t>Observation and Practice Framework Met in this Plan</w:t>
            </w:r>
          </w:p>
        </w:tc>
      </w:tr>
      <w:tr w:rsidR="001428FC" w14:paraId="61D13682" w14:textId="77777777">
        <w:tc>
          <w:tcPr>
            <w:tcW w:w="0" w:type="auto"/>
            <w:gridSpan w:val="2"/>
            <w:vAlign w:val="center"/>
          </w:tcPr>
          <w:p w14:paraId="6C7F8545" w14:textId="77777777" w:rsidR="001428FC" w:rsidRDefault="005E15AE">
            <w:pPr>
              <w:pStyle w:val="ListParagraph"/>
              <w:numPr>
                <w:ilvl w:val="0"/>
                <w:numId w:val="1"/>
              </w:numPr>
            </w:pPr>
            <w:r>
              <w:t>1a: Demonstrating Knowledge of Content and Pedagogy</w:t>
            </w:r>
          </w:p>
          <w:p w14:paraId="73288AE5" w14:textId="77777777" w:rsidR="001428FC" w:rsidRDefault="005E15AE">
            <w:pPr>
              <w:pStyle w:val="ListParagraph"/>
              <w:numPr>
                <w:ilvl w:val="0"/>
                <w:numId w:val="1"/>
              </w:numPr>
            </w:pPr>
            <w:r>
              <w:t>1b: Demonstrating Knowledge of Students</w:t>
            </w:r>
          </w:p>
          <w:p w14:paraId="75656382" w14:textId="77777777" w:rsidR="001428FC" w:rsidRDefault="005E15AE">
            <w:pPr>
              <w:pStyle w:val="ListParagraph"/>
              <w:numPr>
                <w:ilvl w:val="0"/>
                <w:numId w:val="1"/>
              </w:numPr>
            </w:pPr>
            <w:r>
              <w:t>1c: Setting Instructional Outcomes</w:t>
            </w:r>
          </w:p>
          <w:p w14:paraId="4DA756DB" w14:textId="77777777" w:rsidR="001428FC" w:rsidRDefault="005E15AE">
            <w:pPr>
              <w:pStyle w:val="ListParagraph"/>
              <w:numPr>
                <w:ilvl w:val="0"/>
                <w:numId w:val="1"/>
              </w:numPr>
            </w:pPr>
            <w:r>
              <w:t>1d: Demonstrating Knowledge of Resources</w:t>
            </w:r>
          </w:p>
          <w:p w14:paraId="27BBE74D" w14:textId="77777777" w:rsidR="001428FC" w:rsidRDefault="005E15AE">
            <w:pPr>
              <w:pStyle w:val="ListParagraph"/>
              <w:numPr>
                <w:ilvl w:val="0"/>
                <w:numId w:val="1"/>
              </w:numPr>
            </w:pPr>
            <w:r>
              <w:t>4a: Reflecting on Teaching</w:t>
            </w:r>
          </w:p>
          <w:p w14:paraId="6EA54358" w14:textId="77777777" w:rsidR="001428FC" w:rsidRDefault="005E15AE">
            <w:pPr>
              <w:pStyle w:val="ListParagraph"/>
              <w:numPr>
                <w:ilvl w:val="0"/>
                <w:numId w:val="1"/>
              </w:numPr>
            </w:pPr>
            <w:r>
              <w:t>4b: Maintaining Accurate Records</w:t>
            </w:r>
          </w:p>
          <w:p w14:paraId="55158705" w14:textId="77777777" w:rsidR="001428FC" w:rsidRDefault="005E15AE">
            <w:pPr>
              <w:pStyle w:val="ListParagraph"/>
              <w:numPr>
                <w:ilvl w:val="0"/>
                <w:numId w:val="1"/>
              </w:numPr>
            </w:pPr>
            <w:r>
              <w:t>4d: Participating in a Professional Community</w:t>
            </w:r>
          </w:p>
          <w:p w14:paraId="35E9B4FE" w14:textId="77777777" w:rsidR="001428FC" w:rsidRDefault="005E15AE">
            <w:pPr>
              <w:pStyle w:val="ListParagraph"/>
              <w:numPr>
                <w:ilvl w:val="0"/>
                <w:numId w:val="1"/>
              </w:numPr>
            </w:pPr>
            <w:r>
              <w:lastRenderedPageBreak/>
              <w:t>4e: Growing and Developing Professionally</w:t>
            </w:r>
          </w:p>
        </w:tc>
      </w:tr>
      <w:tr w:rsidR="001428FC" w14:paraId="51D4FF15" w14:textId="77777777">
        <w:tc>
          <w:tcPr>
            <w:tcW w:w="0" w:type="auto"/>
            <w:gridSpan w:val="2"/>
            <w:vAlign w:val="center"/>
          </w:tcPr>
          <w:p w14:paraId="322508F2" w14:textId="77777777" w:rsidR="001428FC" w:rsidRDefault="005E15AE">
            <w:r>
              <w:rPr>
                <w:b/>
              </w:rPr>
              <w:lastRenderedPageBreak/>
              <w:t>This Step Meets the Requirements of State Required Trainings</w:t>
            </w:r>
          </w:p>
        </w:tc>
      </w:tr>
      <w:tr w:rsidR="001428FC" w14:paraId="14D9BE25" w14:textId="77777777">
        <w:tc>
          <w:tcPr>
            <w:tcW w:w="0" w:type="auto"/>
            <w:gridSpan w:val="2"/>
            <w:vAlign w:val="center"/>
          </w:tcPr>
          <w:p w14:paraId="734ABA4B" w14:textId="77777777" w:rsidR="001428FC" w:rsidRDefault="001428FC"/>
        </w:tc>
      </w:tr>
    </w:tbl>
    <w:p w14:paraId="00603E54" w14:textId="77777777" w:rsidR="001428FC" w:rsidRDefault="005E15AE">
      <w:pPr>
        <w:pStyle w:val="Heading2"/>
      </w:pPr>
      <w:r>
        <w:t>Increasing Program Enrollment</w:t>
      </w:r>
    </w:p>
    <w:tbl>
      <w:tblPr>
        <w:tblStyle w:val="TableGrid"/>
        <w:tblW w:w="5000" w:type="pct"/>
        <w:tblLook w:val="04A0" w:firstRow="1" w:lastRow="0" w:firstColumn="1" w:lastColumn="0" w:noHBand="0" w:noVBand="1"/>
      </w:tblPr>
      <w:tblGrid>
        <w:gridCol w:w="6034"/>
        <w:gridCol w:w="2163"/>
        <w:gridCol w:w="2593"/>
      </w:tblGrid>
      <w:tr w:rsidR="001428FC" w14:paraId="4E6CC202" w14:textId="77777777">
        <w:tc>
          <w:tcPr>
            <w:tcW w:w="0" w:type="auto"/>
            <w:gridSpan w:val="3"/>
            <w:vAlign w:val="center"/>
          </w:tcPr>
          <w:p w14:paraId="0743C86D" w14:textId="77777777" w:rsidR="001428FC" w:rsidRDefault="005E15AE">
            <w:r>
              <w:rPr>
                <w:b/>
              </w:rPr>
              <w:t>Action Step</w:t>
            </w:r>
          </w:p>
        </w:tc>
      </w:tr>
      <w:tr w:rsidR="001428FC" w14:paraId="0064A23E" w14:textId="77777777">
        <w:tc>
          <w:tcPr>
            <w:tcW w:w="0" w:type="auto"/>
            <w:gridSpan w:val="3"/>
            <w:vAlign w:val="center"/>
          </w:tcPr>
          <w:p w14:paraId="3D5BA8B9" w14:textId="77777777" w:rsidR="001428FC" w:rsidRDefault="005E15AE">
            <w:pPr>
              <w:pStyle w:val="ListParagraph"/>
              <w:numPr>
                <w:ilvl w:val="0"/>
                <w:numId w:val="1"/>
              </w:numPr>
            </w:pPr>
            <w:r>
              <w:t>Crawford Tech will evaluate the physical space of each classroom to review the enrollment quota for each program based on the program space and safety of students to determine eligibility for increasing available seats in programs.</w:t>
            </w:r>
          </w:p>
        </w:tc>
      </w:tr>
      <w:tr w:rsidR="001428FC" w14:paraId="2FA5DACD" w14:textId="77777777">
        <w:tc>
          <w:tcPr>
            <w:tcW w:w="0" w:type="auto"/>
            <w:gridSpan w:val="3"/>
            <w:vAlign w:val="center"/>
          </w:tcPr>
          <w:p w14:paraId="2FB0E09E" w14:textId="77777777" w:rsidR="001428FC" w:rsidRDefault="005E15AE">
            <w:r>
              <w:rPr>
                <w:b/>
              </w:rPr>
              <w:t>Audience</w:t>
            </w:r>
          </w:p>
        </w:tc>
      </w:tr>
      <w:tr w:rsidR="001428FC" w14:paraId="72D16216" w14:textId="77777777">
        <w:tc>
          <w:tcPr>
            <w:tcW w:w="0" w:type="auto"/>
            <w:gridSpan w:val="3"/>
            <w:vAlign w:val="center"/>
          </w:tcPr>
          <w:p w14:paraId="08C7C4B1" w14:textId="77777777" w:rsidR="001428FC" w:rsidRDefault="005E15AE">
            <w:r>
              <w:t>Program Instructors, Instructional Aides, Student Services Team</w:t>
            </w:r>
          </w:p>
        </w:tc>
      </w:tr>
      <w:tr w:rsidR="001428FC" w14:paraId="31E02254" w14:textId="77777777">
        <w:tc>
          <w:tcPr>
            <w:tcW w:w="0" w:type="auto"/>
            <w:gridSpan w:val="3"/>
            <w:vAlign w:val="center"/>
          </w:tcPr>
          <w:p w14:paraId="65ACD123" w14:textId="77777777" w:rsidR="001428FC" w:rsidRDefault="005E15AE">
            <w:r>
              <w:rPr>
                <w:b/>
              </w:rPr>
              <w:t>Topics to be Included</w:t>
            </w:r>
          </w:p>
        </w:tc>
      </w:tr>
      <w:tr w:rsidR="001428FC" w14:paraId="37639562" w14:textId="77777777">
        <w:tc>
          <w:tcPr>
            <w:tcW w:w="0" w:type="auto"/>
            <w:gridSpan w:val="3"/>
            <w:vAlign w:val="center"/>
          </w:tcPr>
          <w:p w14:paraId="7E91B898" w14:textId="77777777" w:rsidR="001428FC" w:rsidRDefault="005E15AE">
            <w:r>
              <w:t>Classroom Management, Teaching Program Safety, Working with Students with Disabilities</w:t>
            </w:r>
          </w:p>
        </w:tc>
      </w:tr>
      <w:tr w:rsidR="001428FC" w14:paraId="347AE732" w14:textId="77777777">
        <w:tc>
          <w:tcPr>
            <w:tcW w:w="0" w:type="auto"/>
            <w:gridSpan w:val="3"/>
            <w:vAlign w:val="center"/>
          </w:tcPr>
          <w:p w14:paraId="02669551" w14:textId="77777777" w:rsidR="001428FC" w:rsidRDefault="005E15AE">
            <w:r>
              <w:rPr>
                <w:b/>
              </w:rPr>
              <w:t>Evidence of Learning</w:t>
            </w:r>
          </w:p>
        </w:tc>
      </w:tr>
      <w:tr w:rsidR="001428FC" w14:paraId="3C6995A1" w14:textId="77777777">
        <w:tc>
          <w:tcPr>
            <w:tcW w:w="0" w:type="auto"/>
            <w:gridSpan w:val="3"/>
            <w:vAlign w:val="center"/>
          </w:tcPr>
          <w:p w14:paraId="6A04276E" w14:textId="77777777" w:rsidR="001428FC" w:rsidRDefault="005E15AE">
            <w:r>
              <w:t xml:space="preserve">Instructors set up clear and consistent classroom rules and management techniques that </w:t>
            </w:r>
            <w:proofErr w:type="gramStart"/>
            <w:r>
              <w:t>take into account</w:t>
            </w:r>
            <w:proofErr w:type="gramEnd"/>
            <w:r>
              <w:t xml:space="preserve"> classroom safety and working with students with disabilities.</w:t>
            </w:r>
          </w:p>
        </w:tc>
      </w:tr>
      <w:tr w:rsidR="001428FC" w14:paraId="5012D1A5" w14:textId="77777777">
        <w:tc>
          <w:tcPr>
            <w:tcW w:w="0" w:type="auto"/>
            <w:vAlign w:val="center"/>
          </w:tcPr>
          <w:p w14:paraId="399E2631" w14:textId="77777777" w:rsidR="001428FC" w:rsidRDefault="005E15AE">
            <w:r>
              <w:rPr>
                <w:b/>
              </w:rPr>
              <w:t>Lead Person/Position</w:t>
            </w:r>
          </w:p>
        </w:tc>
        <w:tc>
          <w:tcPr>
            <w:tcW w:w="0" w:type="auto"/>
            <w:vAlign w:val="center"/>
          </w:tcPr>
          <w:p w14:paraId="032C0470" w14:textId="77777777" w:rsidR="001428FC" w:rsidRDefault="005E15AE">
            <w:r>
              <w:rPr>
                <w:b/>
              </w:rPr>
              <w:t>Anticipated Start</w:t>
            </w:r>
          </w:p>
        </w:tc>
        <w:tc>
          <w:tcPr>
            <w:tcW w:w="0" w:type="auto"/>
            <w:vAlign w:val="center"/>
          </w:tcPr>
          <w:p w14:paraId="4AB2FFF9" w14:textId="77777777" w:rsidR="001428FC" w:rsidRDefault="005E15AE">
            <w:r>
              <w:rPr>
                <w:b/>
              </w:rPr>
              <w:t>Anticipated Completion</w:t>
            </w:r>
          </w:p>
        </w:tc>
      </w:tr>
      <w:tr w:rsidR="001428FC" w14:paraId="74C23722" w14:textId="77777777">
        <w:tc>
          <w:tcPr>
            <w:tcW w:w="0" w:type="auto"/>
            <w:vAlign w:val="center"/>
          </w:tcPr>
          <w:p w14:paraId="7D017DC8" w14:textId="77777777" w:rsidR="001428FC" w:rsidRDefault="005E15AE">
            <w:r>
              <w:t>Michael Costa / Assistant Director Gary Decker / Special Populations Coordinator</w:t>
            </w:r>
          </w:p>
        </w:tc>
        <w:tc>
          <w:tcPr>
            <w:tcW w:w="0" w:type="auto"/>
            <w:vAlign w:val="center"/>
          </w:tcPr>
          <w:p w14:paraId="3D434F80" w14:textId="77777777" w:rsidR="001428FC" w:rsidRDefault="005E15AE">
            <w:r>
              <w:t>2026-08-26</w:t>
            </w:r>
          </w:p>
        </w:tc>
        <w:tc>
          <w:tcPr>
            <w:tcW w:w="0" w:type="auto"/>
            <w:vAlign w:val="center"/>
          </w:tcPr>
          <w:p w14:paraId="5A4DC66D" w14:textId="77777777" w:rsidR="001428FC" w:rsidRDefault="005E15AE">
            <w:r>
              <w:t>2027-06-30</w:t>
            </w:r>
          </w:p>
        </w:tc>
      </w:tr>
    </w:tbl>
    <w:p w14:paraId="59CA1700" w14:textId="77777777" w:rsidR="001428FC" w:rsidRDefault="005E15AE">
      <w:pPr>
        <w:pStyle w:val="Heading2"/>
      </w:pPr>
      <w:r>
        <w:t>Learning Format</w:t>
      </w:r>
    </w:p>
    <w:tbl>
      <w:tblPr>
        <w:tblStyle w:val="TableGrid"/>
        <w:tblW w:w="5000" w:type="pct"/>
        <w:tblLook w:val="04A0" w:firstRow="1" w:lastRow="0" w:firstColumn="1" w:lastColumn="0" w:noHBand="0" w:noVBand="1"/>
      </w:tblPr>
      <w:tblGrid>
        <w:gridCol w:w="2142"/>
        <w:gridCol w:w="8648"/>
      </w:tblGrid>
      <w:tr w:rsidR="001428FC" w14:paraId="426D6097" w14:textId="77777777">
        <w:tc>
          <w:tcPr>
            <w:tcW w:w="0" w:type="auto"/>
            <w:vAlign w:val="center"/>
          </w:tcPr>
          <w:p w14:paraId="38E13A62" w14:textId="77777777" w:rsidR="001428FC" w:rsidRDefault="005E15AE">
            <w:r>
              <w:rPr>
                <w:b/>
              </w:rPr>
              <w:t>Type of Activities</w:t>
            </w:r>
          </w:p>
        </w:tc>
        <w:tc>
          <w:tcPr>
            <w:tcW w:w="0" w:type="auto"/>
            <w:vAlign w:val="center"/>
          </w:tcPr>
          <w:p w14:paraId="3389A435" w14:textId="77777777" w:rsidR="001428FC" w:rsidRDefault="005E15AE">
            <w:r>
              <w:rPr>
                <w:b/>
              </w:rPr>
              <w:t>Frequency</w:t>
            </w:r>
          </w:p>
        </w:tc>
      </w:tr>
      <w:tr w:rsidR="001428FC" w14:paraId="57591B33" w14:textId="77777777">
        <w:tc>
          <w:tcPr>
            <w:tcW w:w="0" w:type="auto"/>
            <w:vAlign w:val="center"/>
          </w:tcPr>
          <w:p w14:paraId="791F6ACD" w14:textId="77777777" w:rsidR="001428FC" w:rsidRDefault="005E15AE">
            <w:r>
              <w:t>Inservice day</w:t>
            </w:r>
          </w:p>
        </w:tc>
        <w:tc>
          <w:tcPr>
            <w:tcW w:w="0" w:type="auto"/>
            <w:vAlign w:val="center"/>
          </w:tcPr>
          <w:p w14:paraId="45513488" w14:textId="77777777" w:rsidR="001428FC" w:rsidRDefault="005E15AE">
            <w:r>
              <w:t>Twice a year, once at start of year in-service and once halfway through the year.</w:t>
            </w:r>
          </w:p>
        </w:tc>
      </w:tr>
      <w:tr w:rsidR="001428FC" w14:paraId="7F06423D" w14:textId="77777777">
        <w:tc>
          <w:tcPr>
            <w:tcW w:w="0" w:type="auto"/>
            <w:gridSpan w:val="2"/>
            <w:vAlign w:val="center"/>
          </w:tcPr>
          <w:p w14:paraId="10754C8C" w14:textId="77777777" w:rsidR="001428FC" w:rsidRDefault="005E15AE">
            <w:r>
              <w:rPr>
                <w:b/>
              </w:rPr>
              <w:t>Observation and Practice Framework Met in this Plan</w:t>
            </w:r>
          </w:p>
        </w:tc>
      </w:tr>
      <w:tr w:rsidR="001428FC" w14:paraId="7B095C8D" w14:textId="77777777">
        <w:tc>
          <w:tcPr>
            <w:tcW w:w="0" w:type="auto"/>
            <w:gridSpan w:val="2"/>
            <w:vAlign w:val="center"/>
          </w:tcPr>
          <w:p w14:paraId="2E2824E2" w14:textId="77777777" w:rsidR="001428FC" w:rsidRDefault="005E15AE">
            <w:pPr>
              <w:pStyle w:val="ListParagraph"/>
              <w:numPr>
                <w:ilvl w:val="0"/>
                <w:numId w:val="1"/>
              </w:numPr>
            </w:pPr>
            <w:r>
              <w:t>1b: Demonstrating Knowledge of Students</w:t>
            </w:r>
          </w:p>
          <w:p w14:paraId="551BBC5B" w14:textId="77777777" w:rsidR="001428FC" w:rsidRDefault="005E15AE">
            <w:pPr>
              <w:pStyle w:val="ListParagraph"/>
              <w:numPr>
                <w:ilvl w:val="0"/>
                <w:numId w:val="1"/>
              </w:numPr>
            </w:pPr>
            <w:r>
              <w:t>2a: Creating an Environment of Respect and Rapport</w:t>
            </w:r>
          </w:p>
          <w:p w14:paraId="2415C920" w14:textId="77777777" w:rsidR="001428FC" w:rsidRDefault="005E15AE">
            <w:pPr>
              <w:pStyle w:val="ListParagraph"/>
              <w:numPr>
                <w:ilvl w:val="0"/>
                <w:numId w:val="1"/>
              </w:numPr>
            </w:pPr>
            <w:r>
              <w:t>2b: Establishing a Culture for Learning</w:t>
            </w:r>
          </w:p>
          <w:p w14:paraId="72D190D6" w14:textId="77777777" w:rsidR="001428FC" w:rsidRDefault="005E15AE">
            <w:pPr>
              <w:pStyle w:val="ListParagraph"/>
              <w:numPr>
                <w:ilvl w:val="0"/>
                <w:numId w:val="1"/>
              </w:numPr>
            </w:pPr>
            <w:r>
              <w:t>2c: Managing Classroom Procedures</w:t>
            </w:r>
          </w:p>
          <w:p w14:paraId="6CAE5521" w14:textId="77777777" w:rsidR="001428FC" w:rsidRDefault="005E15AE">
            <w:pPr>
              <w:pStyle w:val="ListParagraph"/>
              <w:numPr>
                <w:ilvl w:val="0"/>
                <w:numId w:val="1"/>
              </w:numPr>
            </w:pPr>
            <w:r>
              <w:t>2d: Managing Student Behavior</w:t>
            </w:r>
          </w:p>
          <w:p w14:paraId="7704C8B3" w14:textId="77777777" w:rsidR="001428FC" w:rsidRDefault="005E15AE">
            <w:pPr>
              <w:pStyle w:val="ListParagraph"/>
              <w:numPr>
                <w:ilvl w:val="0"/>
                <w:numId w:val="1"/>
              </w:numPr>
            </w:pPr>
            <w:r>
              <w:t>2e: Organizing Physical Space</w:t>
            </w:r>
          </w:p>
          <w:p w14:paraId="0D9462A8" w14:textId="77777777" w:rsidR="001428FC" w:rsidRDefault="005E15AE">
            <w:pPr>
              <w:pStyle w:val="ListParagraph"/>
              <w:numPr>
                <w:ilvl w:val="0"/>
                <w:numId w:val="1"/>
              </w:numPr>
            </w:pPr>
            <w:r>
              <w:t>3a: Communicating with Students</w:t>
            </w:r>
          </w:p>
          <w:p w14:paraId="1099829A" w14:textId="77777777" w:rsidR="001428FC" w:rsidRDefault="005E15AE">
            <w:pPr>
              <w:pStyle w:val="ListParagraph"/>
              <w:numPr>
                <w:ilvl w:val="0"/>
                <w:numId w:val="1"/>
              </w:numPr>
            </w:pPr>
            <w:r>
              <w:t>3c: Engaging Students in Learning</w:t>
            </w:r>
          </w:p>
          <w:p w14:paraId="6C3410EE" w14:textId="77777777" w:rsidR="001428FC" w:rsidRDefault="005E15AE">
            <w:pPr>
              <w:pStyle w:val="ListParagraph"/>
              <w:numPr>
                <w:ilvl w:val="0"/>
                <w:numId w:val="1"/>
              </w:numPr>
            </w:pPr>
            <w:r>
              <w:t>3e: Demonstrating Flexibility and Responsiveness</w:t>
            </w:r>
          </w:p>
          <w:p w14:paraId="247A6323" w14:textId="77777777" w:rsidR="001428FC" w:rsidRDefault="005E15AE">
            <w:pPr>
              <w:pStyle w:val="ListParagraph"/>
              <w:numPr>
                <w:ilvl w:val="0"/>
                <w:numId w:val="1"/>
              </w:numPr>
            </w:pPr>
            <w:r>
              <w:t>4e: Growing and Developing Professionally</w:t>
            </w:r>
          </w:p>
          <w:p w14:paraId="063A061E" w14:textId="77777777" w:rsidR="001428FC" w:rsidRDefault="005E15AE">
            <w:pPr>
              <w:pStyle w:val="ListParagraph"/>
              <w:numPr>
                <w:ilvl w:val="0"/>
                <w:numId w:val="1"/>
              </w:numPr>
            </w:pPr>
            <w:r>
              <w:t>4f: Showing Professionalism</w:t>
            </w:r>
          </w:p>
        </w:tc>
      </w:tr>
      <w:tr w:rsidR="001428FC" w14:paraId="2BF0FFE7" w14:textId="77777777">
        <w:tc>
          <w:tcPr>
            <w:tcW w:w="0" w:type="auto"/>
            <w:gridSpan w:val="2"/>
            <w:vAlign w:val="center"/>
          </w:tcPr>
          <w:p w14:paraId="31307B25" w14:textId="77777777" w:rsidR="001428FC" w:rsidRDefault="005E15AE">
            <w:r>
              <w:rPr>
                <w:b/>
              </w:rPr>
              <w:t>This Step Meets the Requirements of State Required Trainings</w:t>
            </w:r>
          </w:p>
        </w:tc>
      </w:tr>
      <w:tr w:rsidR="001428FC" w14:paraId="30FE1F25" w14:textId="77777777">
        <w:tc>
          <w:tcPr>
            <w:tcW w:w="0" w:type="auto"/>
            <w:gridSpan w:val="2"/>
            <w:vAlign w:val="center"/>
          </w:tcPr>
          <w:p w14:paraId="57960301" w14:textId="77777777" w:rsidR="001428FC" w:rsidRDefault="005E15AE">
            <w:r>
              <w:t>Teaching Diverse Learners in Inclusive Settings</w:t>
            </w:r>
          </w:p>
        </w:tc>
      </w:tr>
    </w:tbl>
    <w:p w14:paraId="1FFDA9DB" w14:textId="77777777" w:rsidR="001428FC" w:rsidRDefault="005E15AE">
      <w:r>
        <w:br w:type="page"/>
      </w:r>
    </w:p>
    <w:p w14:paraId="616A011C" w14:textId="77777777" w:rsidR="001428FC" w:rsidRDefault="005E15AE">
      <w:pPr>
        <w:pStyle w:val="Heading1"/>
      </w:pPr>
      <w:r>
        <w:lastRenderedPageBreak/>
        <w:t>Communications Activities</w:t>
      </w:r>
    </w:p>
    <w:tbl>
      <w:tblPr>
        <w:tblStyle w:val="TableGrid"/>
        <w:tblW w:w="5000" w:type="pct"/>
        <w:tblLook w:val="04A0" w:firstRow="1" w:lastRow="0" w:firstColumn="1" w:lastColumn="0" w:noHBand="0" w:noVBand="1"/>
      </w:tblPr>
      <w:tblGrid>
        <w:gridCol w:w="2563"/>
        <w:gridCol w:w="1516"/>
        <w:gridCol w:w="1535"/>
        <w:gridCol w:w="2035"/>
        <w:gridCol w:w="1546"/>
        <w:gridCol w:w="1595"/>
      </w:tblGrid>
      <w:tr w:rsidR="001428FC" w14:paraId="7A345943" w14:textId="77777777">
        <w:tc>
          <w:tcPr>
            <w:tcW w:w="0" w:type="auto"/>
            <w:gridSpan w:val="6"/>
            <w:vAlign w:val="center"/>
          </w:tcPr>
          <w:p w14:paraId="3AB9851C" w14:textId="77777777" w:rsidR="001428FC" w:rsidRDefault="005E15AE">
            <w:r>
              <w:rPr>
                <w:color w:val="165998"/>
              </w:rPr>
              <w:t>Attendance Data Review</w:t>
            </w:r>
          </w:p>
        </w:tc>
      </w:tr>
      <w:tr w:rsidR="001428FC" w14:paraId="5C5FF57F" w14:textId="77777777">
        <w:tc>
          <w:tcPr>
            <w:tcW w:w="0" w:type="auto"/>
            <w:vAlign w:val="center"/>
          </w:tcPr>
          <w:p w14:paraId="4551543A" w14:textId="77777777" w:rsidR="001428FC" w:rsidRDefault="005E15AE">
            <w:r>
              <w:rPr>
                <w:b/>
              </w:rPr>
              <w:t>Action Step</w:t>
            </w:r>
          </w:p>
        </w:tc>
        <w:tc>
          <w:tcPr>
            <w:tcW w:w="0" w:type="auto"/>
            <w:vAlign w:val="center"/>
          </w:tcPr>
          <w:p w14:paraId="5C191CB2" w14:textId="77777777" w:rsidR="001428FC" w:rsidRDefault="005E15AE">
            <w:r>
              <w:rPr>
                <w:b/>
              </w:rPr>
              <w:t>Audience</w:t>
            </w:r>
          </w:p>
        </w:tc>
        <w:tc>
          <w:tcPr>
            <w:tcW w:w="0" w:type="auto"/>
            <w:vAlign w:val="center"/>
          </w:tcPr>
          <w:p w14:paraId="4A6EBA85" w14:textId="77777777" w:rsidR="001428FC" w:rsidRDefault="005E15AE">
            <w:r>
              <w:rPr>
                <w:b/>
              </w:rPr>
              <w:t>Topics to be Included</w:t>
            </w:r>
          </w:p>
        </w:tc>
        <w:tc>
          <w:tcPr>
            <w:tcW w:w="0" w:type="auto"/>
            <w:vAlign w:val="center"/>
          </w:tcPr>
          <w:p w14:paraId="14F662B3" w14:textId="77777777" w:rsidR="001428FC" w:rsidRDefault="005E15AE">
            <w:r>
              <w:rPr>
                <w:b/>
              </w:rPr>
              <w:t>Type of Communication</w:t>
            </w:r>
          </w:p>
        </w:tc>
        <w:tc>
          <w:tcPr>
            <w:tcW w:w="0" w:type="auto"/>
            <w:vAlign w:val="center"/>
          </w:tcPr>
          <w:p w14:paraId="4B353376" w14:textId="77777777" w:rsidR="001428FC" w:rsidRDefault="005E15AE">
            <w:r>
              <w:rPr>
                <w:b/>
              </w:rPr>
              <w:t>Anticipated Timeline Start Date</w:t>
            </w:r>
          </w:p>
        </w:tc>
        <w:tc>
          <w:tcPr>
            <w:tcW w:w="0" w:type="auto"/>
            <w:vAlign w:val="center"/>
          </w:tcPr>
          <w:p w14:paraId="530405D1" w14:textId="77777777" w:rsidR="001428FC" w:rsidRDefault="005E15AE">
            <w:r>
              <w:rPr>
                <w:b/>
              </w:rPr>
              <w:t>Anticipated Timeline Completion Date</w:t>
            </w:r>
          </w:p>
        </w:tc>
      </w:tr>
      <w:tr w:rsidR="001428FC" w14:paraId="5FFAAC38" w14:textId="77777777">
        <w:tc>
          <w:tcPr>
            <w:tcW w:w="0" w:type="auto"/>
          </w:tcPr>
          <w:p w14:paraId="6859E96B" w14:textId="77777777" w:rsidR="001428FC" w:rsidRDefault="005E15AE">
            <w:pPr>
              <w:pStyle w:val="ListParagraph"/>
              <w:numPr>
                <w:ilvl w:val="0"/>
                <w:numId w:val="1"/>
              </w:numPr>
            </w:pPr>
            <w:r>
              <w:rPr>
                <w:sz w:val="18"/>
              </w:rPr>
              <w:t>Evaluate Crawford Tech's 2025-2026 student attendance data to determine baseline for chronic absenteeism (students missing 16+ days)</w:t>
            </w:r>
          </w:p>
          <w:p w14:paraId="5C5C975E" w14:textId="77777777" w:rsidR="001428FC" w:rsidRDefault="005E15AE">
            <w:pPr>
              <w:pStyle w:val="ListParagraph"/>
              <w:numPr>
                <w:ilvl w:val="0"/>
                <w:numId w:val="1"/>
              </w:numPr>
            </w:pPr>
            <w:r>
              <w:rPr>
                <w:sz w:val="18"/>
              </w:rPr>
              <w:t xml:space="preserve">Develop attendance monitoring and </w:t>
            </w:r>
            <w:proofErr w:type="gramStart"/>
            <w:r>
              <w:rPr>
                <w:sz w:val="18"/>
              </w:rPr>
              <w:t>tiered</w:t>
            </w:r>
            <w:proofErr w:type="gramEnd"/>
            <w:r>
              <w:rPr>
                <w:sz w:val="18"/>
              </w:rPr>
              <w:t xml:space="preserve"> intervention to identify students at risk of truancy or chronic absenteeism. Use </w:t>
            </w:r>
            <w:proofErr w:type="spellStart"/>
            <w:r>
              <w:rPr>
                <w:sz w:val="18"/>
              </w:rPr>
              <w:t>eSchoolData</w:t>
            </w:r>
            <w:proofErr w:type="spellEnd"/>
            <w:r>
              <w:rPr>
                <w:sz w:val="18"/>
              </w:rPr>
              <w:t xml:space="preserve"> attendance data, family notification and engagement and student services team meetings, and student interventions.</w:t>
            </w:r>
          </w:p>
          <w:p w14:paraId="6727E7C2" w14:textId="77777777" w:rsidR="001428FC" w:rsidRDefault="005E15AE">
            <w:pPr>
              <w:pStyle w:val="ListParagraph"/>
              <w:numPr>
                <w:ilvl w:val="0"/>
                <w:numId w:val="1"/>
              </w:numPr>
            </w:pPr>
            <w:r>
              <w:rPr>
                <w:sz w:val="18"/>
              </w:rPr>
              <w:t>Implement attendance monitoring for early identification and intervention for students at risk of truancy or chronic absenteeism (missing 16+ days).</w:t>
            </w:r>
          </w:p>
        </w:tc>
        <w:tc>
          <w:tcPr>
            <w:tcW w:w="0" w:type="auto"/>
          </w:tcPr>
          <w:p w14:paraId="00F2EBED" w14:textId="77777777" w:rsidR="001428FC" w:rsidRDefault="005E15AE">
            <w:r>
              <w:rPr>
                <w:sz w:val="18"/>
              </w:rPr>
              <w:t>Student Services Team, Administration, Attendance Secretary</w:t>
            </w:r>
          </w:p>
        </w:tc>
        <w:tc>
          <w:tcPr>
            <w:tcW w:w="0" w:type="auto"/>
          </w:tcPr>
          <w:p w14:paraId="02518C89" w14:textId="77777777" w:rsidR="001428FC" w:rsidRDefault="005E15AE">
            <w:r>
              <w:rPr>
                <w:sz w:val="18"/>
              </w:rPr>
              <w:t xml:space="preserve">Attendance records from </w:t>
            </w:r>
            <w:proofErr w:type="spellStart"/>
            <w:r>
              <w:rPr>
                <w:sz w:val="18"/>
              </w:rPr>
              <w:t>eSchoolData</w:t>
            </w:r>
            <w:proofErr w:type="spellEnd"/>
            <w:r>
              <w:rPr>
                <w:sz w:val="18"/>
              </w:rPr>
              <w:t xml:space="preserve"> and shared information from the student services team on students with excessive absences and reasons.</w:t>
            </w:r>
          </w:p>
        </w:tc>
        <w:tc>
          <w:tcPr>
            <w:tcW w:w="0" w:type="auto"/>
          </w:tcPr>
          <w:p w14:paraId="0D892869" w14:textId="77777777" w:rsidR="001428FC" w:rsidRDefault="005E15AE">
            <w:r>
              <w:rPr>
                <w:sz w:val="18"/>
              </w:rPr>
              <w:t>Laura Peterson / Student Services Coordinator</w:t>
            </w:r>
          </w:p>
        </w:tc>
        <w:tc>
          <w:tcPr>
            <w:tcW w:w="0" w:type="auto"/>
          </w:tcPr>
          <w:p w14:paraId="61DFEB71" w14:textId="77777777" w:rsidR="001428FC" w:rsidRDefault="005E15AE">
            <w:r>
              <w:rPr>
                <w:sz w:val="18"/>
              </w:rPr>
              <w:t>08/26/2026</w:t>
            </w:r>
          </w:p>
        </w:tc>
        <w:tc>
          <w:tcPr>
            <w:tcW w:w="0" w:type="auto"/>
          </w:tcPr>
          <w:p w14:paraId="66582E72" w14:textId="77777777" w:rsidR="001428FC" w:rsidRDefault="005E15AE">
            <w:r>
              <w:rPr>
                <w:sz w:val="18"/>
              </w:rPr>
              <w:t>06/30/2027</w:t>
            </w:r>
          </w:p>
        </w:tc>
      </w:tr>
    </w:tbl>
    <w:p w14:paraId="2EADD442" w14:textId="77777777" w:rsidR="001428FC" w:rsidRDefault="005E15AE">
      <w:pPr>
        <w:pStyle w:val="Heading3"/>
      </w:pPr>
      <w:r>
        <w:t>Communications</w:t>
      </w:r>
    </w:p>
    <w:tbl>
      <w:tblPr>
        <w:tblStyle w:val="TableGrid"/>
        <w:tblW w:w="5000" w:type="pct"/>
        <w:tblLook w:val="04A0" w:firstRow="1" w:lastRow="0" w:firstColumn="1" w:lastColumn="0" w:noHBand="0" w:noVBand="1"/>
      </w:tblPr>
      <w:tblGrid>
        <w:gridCol w:w="5414"/>
        <w:gridCol w:w="5376"/>
      </w:tblGrid>
      <w:tr w:rsidR="001428FC" w14:paraId="1D809D15" w14:textId="77777777">
        <w:tc>
          <w:tcPr>
            <w:tcW w:w="0" w:type="auto"/>
            <w:vAlign w:val="center"/>
          </w:tcPr>
          <w:p w14:paraId="5DB4C1BD" w14:textId="77777777" w:rsidR="001428FC" w:rsidRDefault="005E15AE">
            <w:r>
              <w:rPr>
                <w:b/>
              </w:rPr>
              <w:t>Type of Communication</w:t>
            </w:r>
          </w:p>
        </w:tc>
        <w:tc>
          <w:tcPr>
            <w:tcW w:w="0" w:type="auto"/>
            <w:vAlign w:val="center"/>
          </w:tcPr>
          <w:p w14:paraId="7A7960B9" w14:textId="77777777" w:rsidR="001428FC" w:rsidRDefault="005E15AE">
            <w:r>
              <w:rPr>
                <w:b/>
              </w:rPr>
              <w:t>Frequency</w:t>
            </w:r>
          </w:p>
        </w:tc>
      </w:tr>
      <w:tr w:rsidR="001428FC" w14:paraId="60B09C96" w14:textId="77777777">
        <w:tc>
          <w:tcPr>
            <w:tcW w:w="0" w:type="auto"/>
          </w:tcPr>
          <w:p w14:paraId="6A16FC7A" w14:textId="77777777" w:rsidR="001428FC" w:rsidRDefault="005E15AE">
            <w:r>
              <w:rPr>
                <w:sz w:val="18"/>
              </w:rPr>
              <w:t>Other</w:t>
            </w:r>
          </w:p>
        </w:tc>
        <w:tc>
          <w:tcPr>
            <w:tcW w:w="0" w:type="auto"/>
          </w:tcPr>
          <w:p w14:paraId="0EE0C9F6" w14:textId="77777777" w:rsidR="001428FC" w:rsidRDefault="005E15AE">
            <w:r>
              <w:rPr>
                <w:sz w:val="18"/>
              </w:rPr>
              <w:t>Weekly Student Services Meeting</w:t>
            </w:r>
          </w:p>
        </w:tc>
      </w:tr>
    </w:tbl>
    <w:p w14:paraId="72740580" w14:textId="77777777" w:rsidR="001428FC" w:rsidRDefault="005E15AE">
      <w:r>
        <w:br w:type="page"/>
      </w:r>
    </w:p>
    <w:tbl>
      <w:tblPr>
        <w:tblStyle w:val="TableGrid"/>
        <w:tblW w:w="5000" w:type="pct"/>
        <w:tblLook w:val="04A0" w:firstRow="1" w:lastRow="0" w:firstColumn="1" w:lastColumn="0" w:noHBand="0" w:noVBand="1"/>
      </w:tblPr>
      <w:tblGrid>
        <w:gridCol w:w="2886"/>
        <w:gridCol w:w="1426"/>
        <w:gridCol w:w="1429"/>
        <w:gridCol w:w="2014"/>
        <w:gridCol w:w="1501"/>
        <w:gridCol w:w="1534"/>
      </w:tblGrid>
      <w:tr w:rsidR="001428FC" w14:paraId="788D1B24" w14:textId="77777777">
        <w:tc>
          <w:tcPr>
            <w:tcW w:w="0" w:type="auto"/>
            <w:gridSpan w:val="6"/>
            <w:vAlign w:val="center"/>
          </w:tcPr>
          <w:p w14:paraId="6803E5A0" w14:textId="77777777" w:rsidR="001428FC" w:rsidRDefault="005E15AE">
            <w:r>
              <w:rPr>
                <w:color w:val="165998"/>
              </w:rPr>
              <w:lastRenderedPageBreak/>
              <w:t>School Wide Certification Review</w:t>
            </w:r>
          </w:p>
        </w:tc>
      </w:tr>
      <w:tr w:rsidR="001428FC" w14:paraId="277645B9" w14:textId="77777777">
        <w:tc>
          <w:tcPr>
            <w:tcW w:w="0" w:type="auto"/>
            <w:vAlign w:val="center"/>
          </w:tcPr>
          <w:p w14:paraId="5857231F" w14:textId="77777777" w:rsidR="001428FC" w:rsidRDefault="005E15AE">
            <w:r>
              <w:rPr>
                <w:b/>
              </w:rPr>
              <w:t>Action Step</w:t>
            </w:r>
          </w:p>
        </w:tc>
        <w:tc>
          <w:tcPr>
            <w:tcW w:w="0" w:type="auto"/>
            <w:vAlign w:val="center"/>
          </w:tcPr>
          <w:p w14:paraId="21EB3D99" w14:textId="77777777" w:rsidR="001428FC" w:rsidRDefault="005E15AE">
            <w:r>
              <w:rPr>
                <w:b/>
              </w:rPr>
              <w:t>Audience</w:t>
            </w:r>
          </w:p>
        </w:tc>
        <w:tc>
          <w:tcPr>
            <w:tcW w:w="0" w:type="auto"/>
            <w:vAlign w:val="center"/>
          </w:tcPr>
          <w:p w14:paraId="58A6C82F" w14:textId="77777777" w:rsidR="001428FC" w:rsidRDefault="005E15AE">
            <w:r>
              <w:rPr>
                <w:b/>
              </w:rPr>
              <w:t>Topics to be Included</w:t>
            </w:r>
          </w:p>
        </w:tc>
        <w:tc>
          <w:tcPr>
            <w:tcW w:w="0" w:type="auto"/>
            <w:vAlign w:val="center"/>
          </w:tcPr>
          <w:p w14:paraId="115A965B" w14:textId="77777777" w:rsidR="001428FC" w:rsidRDefault="005E15AE">
            <w:r>
              <w:rPr>
                <w:b/>
              </w:rPr>
              <w:t>Type of Communication</w:t>
            </w:r>
          </w:p>
        </w:tc>
        <w:tc>
          <w:tcPr>
            <w:tcW w:w="0" w:type="auto"/>
            <w:vAlign w:val="center"/>
          </w:tcPr>
          <w:p w14:paraId="5B46EE62" w14:textId="77777777" w:rsidR="001428FC" w:rsidRDefault="005E15AE">
            <w:r>
              <w:rPr>
                <w:b/>
              </w:rPr>
              <w:t>Anticipated Timeline Start Date</w:t>
            </w:r>
          </w:p>
        </w:tc>
        <w:tc>
          <w:tcPr>
            <w:tcW w:w="0" w:type="auto"/>
            <w:vAlign w:val="center"/>
          </w:tcPr>
          <w:p w14:paraId="4B3410D3" w14:textId="77777777" w:rsidR="001428FC" w:rsidRDefault="005E15AE">
            <w:r>
              <w:rPr>
                <w:b/>
              </w:rPr>
              <w:t>Anticipated Timeline Completion Date</w:t>
            </w:r>
          </w:p>
        </w:tc>
      </w:tr>
      <w:tr w:rsidR="001428FC" w14:paraId="2ABF0397" w14:textId="77777777">
        <w:tc>
          <w:tcPr>
            <w:tcW w:w="0" w:type="auto"/>
          </w:tcPr>
          <w:p w14:paraId="7F5D803A" w14:textId="77777777" w:rsidR="001428FC" w:rsidRDefault="005E15AE">
            <w:pPr>
              <w:pStyle w:val="ListParagraph"/>
              <w:numPr>
                <w:ilvl w:val="0"/>
                <w:numId w:val="1"/>
              </w:numPr>
            </w:pPr>
            <w:r>
              <w:rPr>
                <w:sz w:val="18"/>
              </w:rPr>
              <w:t>Review certifications with individual instructors and review options for new certification/credentials and micro credentials to explore and offer to students.</w:t>
            </w:r>
          </w:p>
        </w:tc>
        <w:tc>
          <w:tcPr>
            <w:tcW w:w="0" w:type="auto"/>
          </w:tcPr>
          <w:p w14:paraId="410D2FD9" w14:textId="77777777" w:rsidR="001428FC" w:rsidRDefault="005E15AE">
            <w:r>
              <w:rPr>
                <w:sz w:val="18"/>
              </w:rPr>
              <w:t>Instructors, Administration, OAC Members</w:t>
            </w:r>
          </w:p>
        </w:tc>
        <w:tc>
          <w:tcPr>
            <w:tcW w:w="0" w:type="auto"/>
          </w:tcPr>
          <w:p w14:paraId="31F17E8F" w14:textId="77777777" w:rsidR="001428FC" w:rsidRDefault="005E15AE">
            <w:r>
              <w:rPr>
                <w:sz w:val="18"/>
              </w:rPr>
              <w:t>Discussion with instructors and information shared with OAC Members on the goal of increasing student-earned credentials and evaluating current offerings for areas of growth and improvement.</w:t>
            </w:r>
          </w:p>
        </w:tc>
        <w:tc>
          <w:tcPr>
            <w:tcW w:w="0" w:type="auto"/>
          </w:tcPr>
          <w:p w14:paraId="18910EEA" w14:textId="77777777" w:rsidR="001428FC" w:rsidRDefault="005E15AE">
            <w:r>
              <w:rPr>
                <w:sz w:val="18"/>
              </w:rPr>
              <w:t>Michael Costa / Assistant Director Laura Peterson / PIMS Administrator</w:t>
            </w:r>
          </w:p>
        </w:tc>
        <w:tc>
          <w:tcPr>
            <w:tcW w:w="0" w:type="auto"/>
          </w:tcPr>
          <w:p w14:paraId="0FF5EE1E" w14:textId="77777777" w:rsidR="001428FC" w:rsidRDefault="005E15AE">
            <w:r>
              <w:rPr>
                <w:sz w:val="18"/>
              </w:rPr>
              <w:t>08/26/2026</w:t>
            </w:r>
          </w:p>
        </w:tc>
        <w:tc>
          <w:tcPr>
            <w:tcW w:w="0" w:type="auto"/>
          </w:tcPr>
          <w:p w14:paraId="68BCB6D5" w14:textId="77777777" w:rsidR="001428FC" w:rsidRDefault="005E15AE">
            <w:r>
              <w:rPr>
                <w:sz w:val="18"/>
              </w:rPr>
              <w:t>06/30/2027</w:t>
            </w:r>
          </w:p>
        </w:tc>
      </w:tr>
    </w:tbl>
    <w:p w14:paraId="7CF97525" w14:textId="77777777" w:rsidR="001428FC" w:rsidRDefault="005E15AE">
      <w:pPr>
        <w:pStyle w:val="Heading3"/>
      </w:pPr>
      <w:r>
        <w:t>Communications</w:t>
      </w:r>
    </w:p>
    <w:tbl>
      <w:tblPr>
        <w:tblStyle w:val="TableGrid"/>
        <w:tblW w:w="5000" w:type="pct"/>
        <w:tblLook w:val="04A0" w:firstRow="1" w:lastRow="0" w:firstColumn="1" w:lastColumn="0" w:noHBand="0" w:noVBand="1"/>
      </w:tblPr>
      <w:tblGrid>
        <w:gridCol w:w="2915"/>
        <w:gridCol w:w="7875"/>
      </w:tblGrid>
      <w:tr w:rsidR="001428FC" w14:paraId="4605A6B1" w14:textId="77777777">
        <w:tc>
          <w:tcPr>
            <w:tcW w:w="0" w:type="auto"/>
            <w:vAlign w:val="center"/>
          </w:tcPr>
          <w:p w14:paraId="090FFC9D" w14:textId="77777777" w:rsidR="001428FC" w:rsidRDefault="005E15AE">
            <w:r>
              <w:rPr>
                <w:b/>
              </w:rPr>
              <w:t>Type of Communication</w:t>
            </w:r>
          </w:p>
        </w:tc>
        <w:tc>
          <w:tcPr>
            <w:tcW w:w="0" w:type="auto"/>
            <w:vAlign w:val="center"/>
          </w:tcPr>
          <w:p w14:paraId="455AC35D" w14:textId="77777777" w:rsidR="001428FC" w:rsidRDefault="005E15AE">
            <w:r>
              <w:rPr>
                <w:b/>
              </w:rPr>
              <w:t>Frequency</w:t>
            </w:r>
          </w:p>
        </w:tc>
      </w:tr>
      <w:tr w:rsidR="001428FC" w14:paraId="08CBBF27" w14:textId="77777777">
        <w:tc>
          <w:tcPr>
            <w:tcW w:w="0" w:type="auto"/>
          </w:tcPr>
          <w:p w14:paraId="61D8C152" w14:textId="77777777" w:rsidR="001428FC" w:rsidRDefault="005E15AE">
            <w:r>
              <w:rPr>
                <w:sz w:val="18"/>
              </w:rPr>
              <w:t>Other</w:t>
            </w:r>
          </w:p>
        </w:tc>
        <w:tc>
          <w:tcPr>
            <w:tcW w:w="0" w:type="auto"/>
          </w:tcPr>
          <w:p w14:paraId="537D4BA4" w14:textId="77777777" w:rsidR="001428FC" w:rsidRDefault="005E15AE">
            <w:r>
              <w:rPr>
                <w:sz w:val="18"/>
              </w:rPr>
              <w:t>Discussion at Inservice meeting and check-ins twice per year at OAC Meeting in Fall and Spring.</w:t>
            </w:r>
          </w:p>
        </w:tc>
      </w:tr>
    </w:tbl>
    <w:p w14:paraId="0B70F637" w14:textId="77777777" w:rsidR="001428FC" w:rsidRDefault="005E15AE">
      <w:r>
        <w:br w:type="page"/>
      </w:r>
    </w:p>
    <w:tbl>
      <w:tblPr>
        <w:tblStyle w:val="TableGrid"/>
        <w:tblW w:w="5000" w:type="pct"/>
        <w:tblLook w:val="04A0" w:firstRow="1" w:lastRow="0" w:firstColumn="1" w:lastColumn="0" w:noHBand="0" w:noVBand="1"/>
      </w:tblPr>
      <w:tblGrid>
        <w:gridCol w:w="971"/>
        <w:gridCol w:w="1785"/>
        <w:gridCol w:w="2235"/>
        <w:gridCol w:w="2374"/>
        <w:gridCol w:w="1667"/>
        <w:gridCol w:w="1758"/>
      </w:tblGrid>
      <w:tr w:rsidR="001428FC" w14:paraId="79928461" w14:textId="77777777">
        <w:tc>
          <w:tcPr>
            <w:tcW w:w="0" w:type="auto"/>
            <w:gridSpan w:val="6"/>
            <w:vAlign w:val="center"/>
          </w:tcPr>
          <w:p w14:paraId="07A2548E" w14:textId="77777777" w:rsidR="001428FC" w:rsidRDefault="005E15AE">
            <w:r>
              <w:rPr>
                <w:color w:val="165998"/>
              </w:rPr>
              <w:lastRenderedPageBreak/>
              <w:t>New Program Opening</w:t>
            </w:r>
          </w:p>
        </w:tc>
      </w:tr>
      <w:tr w:rsidR="001428FC" w14:paraId="39E9CDAA" w14:textId="77777777">
        <w:tc>
          <w:tcPr>
            <w:tcW w:w="0" w:type="auto"/>
            <w:vAlign w:val="center"/>
          </w:tcPr>
          <w:p w14:paraId="04ED714E" w14:textId="77777777" w:rsidR="001428FC" w:rsidRDefault="005E15AE">
            <w:r>
              <w:rPr>
                <w:b/>
              </w:rPr>
              <w:t>Action Step</w:t>
            </w:r>
          </w:p>
        </w:tc>
        <w:tc>
          <w:tcPr>
            <w:tcW w:w="0" w:type="auto"/>
            <w:vAlign w:val="center"/>
          </w:tcPr>
          <w:p w14:paraId="24207EC0" w14:textId="77777777" w:rsidR="001428FC" w:rsidRDefault="005E15AE">
            <w:r>
              <w:rPr>
                <w:b/>
              </w:rPr>
              <w:t>Audience</w:t>
            </w:r>
          </w:p>
        </w:tc>
        <w:tc>
          <w:tcPr>
            <w:tcW w:w="0" w:type="auto"/>
            <w:vAlign w:val="center"/>
          </w:tcPr>
          <w:p w14:paraId="0DAB552F" w14:textId="77777777" w:rsidR="001428FC" w:rsidRDefault="005E15AE">
            <w:r>
              <w:rPr>
                <w:b/>
              </w:rPr>
              <w:t>Topics to be Included</w:t>
            </w:r>
          </w:p>
        </w:tc>
        <w:tc>
          <w:tcPr>
            <w:tcW w:w="0" w:type="auto"/>
            <w:vAlign w:val="center"/>
          </w:tcPr>
          <w:p w14:paraId="00EF9FDB" w14:textId="77777777" w:rsidR="001428FC" w:rsidRDefault="005E15AE">
            <w:r>
              <w:rPr>
                <w:b/>
              </w:rPr>
              <w:t>Type of Communication</w:t>
            </w:r>
          </w:p>
        </w:tc>
        <w:tc>
          <w:tcPr>
            <w:tcW w:w="0" w:type="auto"/>
            <w:vAlign w:val="center"/>
          </w:tcPr>
          <w:p w14:paraId="03D43562" w14:textId="77777777" w:rsidR="001428FC" w:rsidRDefault="005E15AE">
            <w:r>
              <w:rPr>
                <w:b/>
              </w:rPr>
              <w:t>Anticipated Timeline Start Date</w:t>
            </w:r>
          </w:p>
        </w:tc>
        <w:tc>
          <w:tcPr>
            <w:tcW w:w="0" w:type="auto"/>
            <w:vAlign w:val="center"/>
          </w:tcPr>
          <w:p w14:paraId="7F109324" w14:textId="77777777" w:rsidR="001428FC" w:rsidRDefault="005E15AE">
            <w:r>
              <w:rPr>
                <w:b/>
              </w:rPr>
              <w:t>Anticipated Timeline Completion Date</w:t>
            </w:r>
          </w:p>
        </w:tc>
      </w:tr>
      <w:tr w:rsidR="001428FC" w14:paraId="228FA7A2" w14:textId="77777777">
        <w:tc>
          <w:tcPr>
            <w:tcW w:w="0" w:type="auto"/>
          </w:tcPr>
          <w:p w14:paraId="5983B777" w14:textId="77777777" w:rsidR="001428FC" w:rsidRDefault="001428FC"/>
        </w:tc>
        <w:tc>
          <w:tcPr>
            <w:tcW w:w="0" w:type="auto"/>
          </w:tcPr>
          <w:p w14:paraId="2D223FBA" w14:textId="77777777" w:rsidR="001428FC" w:rsidRDefault="005E15AE">
            <w:r>
              <w:rPr>
                <w:sz w:val="18"/>
              </w:rPr>
              <w:t>Administration, Instructors, Sending Schools, Families, Future Students</w:t>
            </w:r>
          </w:p>
        </w:tc>
        <w:tc>
          <w:tcPr>
            <w:tcW w:w="0" w:type="auto"/>
          </w:tcPr>
          <w:p w14:paraId="15F380D7" w14:textId="77777777" w:rsidR="001428FC" w:rsidRDefault="005E15AE">
            <w:r>
              <w:rPr>
                <w:sz w:val="18"/>
              </w:rPr>
              <w:t>Information on the progress of the new program opening. Details on enrollment, goals for 3 years of program development, and student performance goals.</w:t>
            </w:r>
          </w:p>
        </w:tc>
        <w:tc>
          <w:tcPr>
            <w:tcW w:w="0" w:type="auto"/>
          </w:tcPr>
          <w:p w14:paraId="39A26969" w14:textId="77777777" w:rsidR="001428FC" w:rsidRDefault="005E15AE">
            <w:r>
              <w:rPr>
                <w:sz w:val="18"/>
              </w:rPr>
              <w:t>Michael Costa / Assistant Director Laura Peterson / Student Services Chairperson</w:t>
            </w:r>
          </w:p>
        </w:tc>
        <w:tc>
          <w:tcPr>
            <w:tcW w:w="0" w:type="auto"/>
          </w:tcPr>
          <w:p w14:paraId="26B2A88E" w14:textId="77777777" w:rsidR="001428FC" w:rsidRDefault="005E15AE">
            <w:r>
              <w:rPr>
                <w:sz w:val="18"/>
              </w:rPr>
              <w:t>08/27/2025</w:t>
            </w:r>
          </w:p>
        </w:tc>
        <w:tc>
          <w:tcPr>
            <w:tcW w:w="0" w:type="auto"/>
          </w:tcPr>
          <w:p w14:paraId="2EF90709" w14:textId="77777777" w:rsidR="001428FC" w:rsidRDefault="005E15AE">
            <w:r>
              <w:rPr>
                <w:sz w:val="18"/>
              </w:rPr>
              <w:t>08/26/2026</w:t>
            </w:r>
          </w:p>
        </w:tc>
      </w:tr>
    </w:tbl>
    <w:p w14:paraId="7C1EB0A3" w14:textId="77777777" w:rsidR="001428FC" w:rsidRDefault="005E15AE">
      <w:pPr>
        <w:pStyle w:val="Heading3"/>
      </w:pPr>
      <w:r>
        <w:t>Communications</w:t>
      </w:r>
    </w:p>
    <w:tbl>
      <w:tblPr>
        <w:tblStyle w:val="TableGrid"/>
        <w:tblW w:w="5000" w:type="pct"/>
        <w:tblLook w:val="04A0" w:firstRow="1" w:lastRow="0" w:firstColumn="1" w:lastColumn="0" w:noHBand="0" w:noVBand="1"/>
      </w:tblPr>
      <w:tblGrid>
        <w:gridCol w:w="4839"/>
        <w:gridCol w:w="5951"/>
      </w:tblGrid>
      <w:tr w:rsidR="001428FC" w14:paraId="5A3244BA" w14:textId="77777777">
        <w:tc>
          <w:tcPr>
            <w:tcW w:w="0" w:type="auto"/>
            <w:vAlign w:val="center"/>
          </w:tcPr>
          <w:p w14:paraId="406B65A9" w14:textId="77777777" w:rsidR="001428FC" w:rsidRDefault="005E15AE">
            <w:r>
              <w:rPr>
                <w:b/>
              </w:rPr>
              <w:t>Type of Communication</w:t>
            </w:r>
          </w:p>
        </w:tc>
        <w:tc>
          <w:tcPr>
            <w:tcW w:w="0" w:type="auto"/>
            <w:vAlign w:val="center"/>
          </w:tcPr>
          <w:p w14:paraId="7327D564" w14:textId="77777777" w:rsidR="001428FC" w:rsidRDefault="005E15AE">
            <w:r>
              <w:rPr>
                <w:b/>
              </w:rPr>
              <w:t>Frequency</w:t>
            </w:r>
          </w:p>
        </w:tc>
      </w:tr>
      <w:tr w:rsidR="001428FC" w14:paraId="25A79C25" w14:textId="77777777">
        <w:tc>
          <w:tcPr>
            <w:tcW w:w="0" w:type="auto"/>
          </w:tcPr>
          <w:p w14:paraId="558386E2" w14:textId="77777777" w:rsidR="001428FC" w:rsidRDefault="005E15AE">
            <w:r>
              <w:rPr>
                <w:sz w:val="18"/>
              </w:rPr>
              <w:t>Posting on district website</w:t>
            </w:r>
          </w:p>
        </w:tc>
        <w:tc>
          <w:tcPr>
            <w:tcW w:w="0" w:type="auto"/>
          </w:tcPr>
          <w:p w14:paraId="31DA7AD9" w14:textId="77777777" w:rsidR="001428FC" w:rsidRDefault="005E15AE">
            <w:r>
              <w:rPr>
                <w:sz w:val="18"/>
              </w:rPr>
              <w:t>Updated with new information as needed.</w:t>
            </w:r>
          </w:p>
        </w:tc>
      </w:tr>
    </w:tbl>
    <w:p w14:paraId="2A1DEB98" w14:textId="77777777" w:rsidR="001428FC" w:rsidRDefault="005E15AE">
      <w:r>
        <w:br w:type="page"/>
      </w:r>
    </w:p>
    <w:tbl>
      <w:tblPr>
        <w:tblStyle w:val="TableGrid"/>
        <w:tblW w:w="5000" w:type="pct"/>
        <w:tblLook w:val="04A0" w:firstRow="1" w:lastRow="0" w:firstColumn="1" w:lastColumn="0" w:noHBand="0" w:noVBand="1"/>
      </w:tblPr>
      <w:tblGrid>
        <w:gridCol w:w="2562"/>
        <w:gridCol w:w="1369"/>
        <w:gridCol w:w="1661"/>
        <w:gridCol w:w="2060"/>
        <w:gridCol w:w="1545"/>
        <w:gridCol w:w="1593"/>
      </w:tblGrid>
      <w:tr w:rsidR="001428FC" w14:paraId="3A903767" w14:textId="77777777">
        <w:tc>
          <w:tcPr>
            <w:tcW w:w="0" w:type="auto"/>
            <w:gridSpan w:val="6"/>
            <w:vAlign w:val="center"/>
          </w:tcPr>
          <w:p w14:paraId="58E3E9E1" w14:textId="77777777" w:rsidR="001428FC" w:rsidRDefault="005E15AE">
            <w:r>
              <w:rPr>
                <w:color w:val="165998"/>
              </w:rPr>
              <w:lastRenderedPageBreak/>
              <w:t>New Building Expansion</w:t>
            </w:r>
          </w:p>
        </w:tc>
      </w:tr>
      <w:tr w:rsidR="001428FC" w14:paraId="6048C1B3" w14:textId="77777777">
        <w:tc>
          <w:tcPr>
            <w:tcW w:w="0" w:type="auto"/>
            <w:vAlign w:val="center"/>
          </w:tcPr>
          <w:p w14:paraId="49AA3C04" w14:textId="77777777" w:rsidR="001428FC" w:rsidRDefault="005E15AE">
            <w:r>
              <w:rPr>
                <w:b/>
              </w:rPr>
              <w:t>Action Step</w:t>
            </w:r>
          </w:p>
        </w:tc>
        <w:tc>
          <w:tcPr>
            <w:tcW w:w="0" w:type="auto"/>
            <w:vAlign w:val="center"/>
          </w:tcPr>
          <w:p w14:paraId="22CD37E0" w14:textId="77777777" w:rsidR="001428FC" w:rsidRDefault="005E15AE">
            <w:r>
              <w:rPr>
                <w:b/>
              </w:rPr>
              <w:t>Audience</w:t>
            </w:r>
          </w:p>
        </w:tc>
        <w:tc>
          <w:tcPr>
            <w:tcW w:w="0" w:type="auto"/>
            <w:vAlign w:val="center"/>
          </w:tcPr>
          <w:p w14:paraId="35E55EB9" w14:textId="77777777" w:rsidR="001428FC" w:rsidRDefault="005E15AE">
            <w:r>
              <w:rPr>
                <w:b/>
              </w:rPr>
              <w:t>Topics to be Included</w:t>
            </w:r>
          </w:p>
        </w:tc>
        <w:tc>
          <w:tcPr>
            <w:tcW w:w="0" w:type="auto"/>
            <w:vAlign w:val="center"/>
          </w:tcPr>
          <w:p w14:paraId="3B6FAA96" w14:textId="77777777" w:rsidR="001428FC" w:rsidRDefault="005E15AE">
            <w:r>
              <w:rPr>
                <w:b/>
              </w:rPr>
              <w:t>Type of Communication</w:t>
            </w:r>
          </w:p>
        </w:tc>
        <w:tc>
          <w:tcPr>
            <w:tcW w:w="0" w:type="auto"/>
            <w:vAlign w:val="center"/>
          </w:tcPr>
          <w:p w14:paraId="45F00BFE" w14:textId="77777777" w:rsidR="001428FC" w:rsidRDefault="005E15AE">
            <w:r>
              <w:rPr>
                <w:b/>
              </w:rPr>
              <w:t>Anticipated Timeline Start Date</w:t>
            </w:r>
          </w:p>
        </w:tc>
        <w:tc>
          <w:tcPr>
            <w:tcW w:w="0" w:type="auto"/>
            <w:vAlign w:val="center"/>
          </w:tcPr>
          <w:p w14:paraId="2508DE66" w14:textId="77777777" w:rsidR="001428FC" w:rsidRDefault="005E15AE">
            <w:r>
              <w:rPr>
                <w:b/>
              </w:rPr>
              <w:t>Anticipated Timeline Completion Date</w:t>
            </w:r>
          </w:p>
        </w:tc>
      </w:tr>
      <w:tr w:rsidR="001428FC" w14:paraId="2F867AA6" w14:textId="77777777">
        <w:tc>
          <w:tcPr>
            <w:tcW w:w="0" w:type="auto"/>
          </w:tcPr>
          <w:p w14:paraId="623BD747" w14:textId="77777777" w:rsidR="001428FC" w:rsidRDefault="005E15AE">
            <w:pPr>
              <w:pStyle w:val="ListParagraph"/>
              <w:numPr>
                <w:ilvl w:val="0"/>
                <w:numId w:val="1"/>
              </w:numPr>
            </w:pPr>
            <w:r>
              <w:rPr>
                <w:sz w:val="18"/>
              </w:rPr>
              <w:t>Crawford Tech will continue to move forward on plans to increase physical classroom/shop space and allow for the expansion of Welding, Carpentry, and Cooperative Education.</w:t>
            </w:r>
          </w:p>
        </w:tc>
        <w:tc>
          <w:tcPr>
            <w:tcW w:w="0" w:type="auto"/>
          </w:tcPr>
          <w:p w14:paraId="2CBEA42C" w14:textId="77777777" w:rsidR="001428FC" w:rsidRDefault="005E15AE">
            <w:r>
              <w:rPr>
                <w:sz w:val="18"/>
              </w:rPr>
              <w:t>Staff, Students, Families, Sending Schools, Community, JOC, OAC</w:t>
            </w:r>
          </w:p>
        </w:tc>
        <w:tc>
          <w:tcPr>
            <w:tcW w:w="0" w:type="auto"/>
          </w:tcPr>
          <w:p w14:paraId="28ACFC9C" w14:textId="77777777" w:rsidR="001428FC" w:rsidRDefault="005E15AE">
            <w:r>
              <w:rPr>
                <w:sz w:val="18"/>
              </w:rPr>
              <w:t>Updates on the progress of expanding the physical spaces of Welding, Carpentry, and Cooperative Education. Leading to updates on the physical building space of new building purchased and being worked on for utilization.</w:t>
            </w:r>
          </w:p>
        </w:tc>
        <w:tc>
          <w:tcPr>
            <w:tcW w:w="0" w:type="auto"/>
          </w:tcPr>
          <w:p w14:paraId="0F63B13C" w14:textId="77777777" w:rsidR="001428FC" w:rsidRDefault="005E15AE">
            <w:r>
              <w:rPr>
                <w:sz w:val="18"/>
              </w:rPr>
              <w:t>Kevin Sprong / Director Michael Costa / Assistant Director</w:t>
            </w:r>
          </w:p>
        </w:tc>
        <w:tc>
          <w:tcPr>
            <w:tcW w:w="0" w:type="auto"/>
          </w:tcPr>
          <w:p w14:paraId="7E9305FD" w14:textId="77777777" w:rsidR="001428FC" w:rsidRDefault="005E15AE">
            <w:r>
              <w:rPr>
                <w:sz w:val="18"/>
              </w:rPr>
              <w:t>01/01/2026</w:t>
            </w:r>
          </w:p>
        </w:tc>
        <w:tc>
          <w:tcPr>
            <w:tcW w:w="0" w:type="auto"/>
          </w:tcPr>
          <w:p w14:paraId="6959A7C7" w14:textId="77777777" w:rsidR="001428FC" w:rsidRDefault="005E15AE">
            <w:r>
              <w:rPr>
                <w:sz w:val="18"/>
              </w:rPr>
              <w:t>06/30/2027</w:t>
            </w:r>
          </w:p>
        </w:tc>
      </w:tr>
    </w:tbl>
    <w:p w14:paraId="551C07B9" w14:textId="77777777" w:rsidR="001428FC" w:rsidRDefault="005E15AE">
      <w:pPr>
        <w:pStyle w:val="Heading3"/>
      </w:pPr>
      <w:r>
        <w:t>Communications</w:t>
      </w:r>
    </w:p>
    <w:tbl>
      <w:tblPr>
        <w:tblStyle w:val="TableGrid"/>
        <w:tblW w:w="5000" w:type="pct"/>
        <w:tblLook w:val="04A0" w:firstRow="1" w:lastRow="0" w:firstColumn="1" w:lastColumn="0" w:noHBand="0" w:noVBand="1"/>
      </w:tblPr>
      <w:tblGrid>
        <w:gridCol w:w="4098"/>
        <w:gridCol w:w="6692"/>
      </w:tblGrid>
      <w:tr w:rsidR="001428FC" w14:paraId="651EE45C" w14:textId="77777777">
        <w:tc>
          <w:tcPr>
            <w:tcW w:w="0" w:type="auto"/>
            <w:vAlign w:val="center"/>
          </w:tcPr>
          <w:p w14:paraId="2F6120BF" w14:textId="77777777" w:rsidR="001428FC" w:rsidRDefault="005E15AE">
            <w:r>
              <w:rPr>
                <w:b/>
              </w:rPr>
              <w:t>Type of Communication</w:t>
            </w:r>
          </w:p>
        </w:tc>
        <w:tc>
          <w:tcPr>
            <w:tcW w:w="0" w:type="auto"/>
            <w:vAlign w:val="center"/>
          </w:tcPr>
          <w:p w14:paraId="3C31FF60" w14:textId="77777777" w:rsidR="001428FC" w:rsidRDefault="005E15AE">
            <w:r>
              <w:rPr>
                <w:b/>
              </w:rPr>
              <w:t>Frequency</w:t>
            </w:r>
          </w:p>
        </w:tc>
      </w:tr>
      <w:tr w:rsidR="001428FC" w14:paraId="32DEFED2" w14:textId="77777777">
        <w:tc>
          <w:tcPr>
            <w:tcW w:w="0" w:type="auto"/>
          </w:tcPr>
          <w:p w14:paraId="6D2B7922" w14:textId="77777777" w:rsidR="001428FC" w:rsidRDefault="005E15AE">
            <w:r>
              <w:rPr>
                <w:sz w:val="18"/>
              </w:rPr>
              <w:t>Memorandum</w:t>
            </w:r>
          </w:p>
        </w:tc>
        <w:tc>
          <w:tcPr>
            <w:tcW w:w="0" w:type="auto"/>
          </w:tcPr>
          <w:p w14:paraId="37D2F3C8" w14:textId="77777777" w:rsidR="001428FC" w:rsidRDefault="005E15AE">
            <w:r>
              <w:rPr>
                <w:sz w:val="18"/>
              </w:rPr>
              <w:t>Monthly updates to JOC and Staff</w:t>
            </w:r>
          </w:p>
        </w:tc>
      </w:tr>
      <w:tr w:rsidR="001428FC" w14:paraId="02016AE6" w14:textId="77777777">
        <w:tc>
          <w:tcPr>
            <w:tcW w:w="0" w:type="auto"/>
          </w:tcPr>
          <w:p w14:paraId="2FE29CDA" w14:textId="77777777" w:rsidR="001428FC" w:rsidRDefault="005E15AE">
            <w:r>
              <w:rPr>
                <w:sz w:val="18"/>
              </w:rPr>
              <w:t>Posting on district website</w:t>
            </w:r>
          </w:p>
        </w:tc>
        <w:tc>
          <w:tcPr>
            <w:tcW w:w="0" w:type="auto"/>
          </w:tcPr>
          <w:p w14:paraId="23A81384" w14:textId="77777777" w:rsidR="001428FC" w:rsidRDefault="005E15AE">
            <w:r>
              <w:rPr>
                <w:sz w:val="18"/>
              </w:rPr>
              <w:t xml:space="preserve">Updates to </w:t>
            </w:r>
            <w:proofErr w:type="gramStart"/>
            <w:r>
              <w:rPr>
                <w:sz w:val="18"/>
              </w:rPr>
              <w:t>Social Media</w:t>
            </w:r>
            <w:proofErr w:type="gramEnd"/>
            <w:r>
              <w:rPr>
                <w:sz w:val="18"/>
              </w:rPr>
              <w:t xml:space="preserve"> and School Website as needed.</w:t>
            </w:r>
          </w:p>
        </w:tc>
      </w:tr>
    </w:tbl>
    <w:p w14:paraId="0B6EB906" w14:textId="77777777" w:rsidR="001428FC" w:rsidRDefault="005E15AE">
      <w:r>
        <w:br w:type="page"/>
      </w:r>
    </w:p>
    <w:tbl>
      <w:tblPr>
        <w:tblStyle w:val="TableGrid"/>
        <w:tblW w:w="5000" w:type="pct"/>
        <w:tblLook w:val="04A0" w:firstRow="1" w:lastRow="0" w:firstColumn="1" w:lastColumn="0" w:noHBand="0" w:noVBand="1"/>
      </w:tblPr>
      <w:tblGrid>
        <w:gridCol w:w="968"/>
        <w:gridCol w:w="1509"/>
        <w:gridCol w:w="2428"/>
        <w:gridCol w:w="2491"/>
        <w:gridCol w:w="1654"/>
        <w:gridCol w:w="1740"/>
      </w:tblGrid>
      <w:tr w:rsidR="001428FC" w14:paraId="327395A8" w14:textId="77777777">
        <w:tc>
          <w:tcPr>
            <w:tcW w:w="0" w:type="auto"/>
            <w:gridSpan w:val="6"/>
            <w:vAlign w:val="center"/>
          </w:tcPr>
          <w:p w14:paraId="31BCC8E4" w14:textId="77777777" w:rsidR="001428FC" w:rsidRDefault="005E15AE">
            <w:r>
              <w:rPr>
                <w:color w:val="165998"/>
              </w:rPr>
              <w:lastRenderedPageBreak/>
              <w:t>Communicating Increased Seat Availability</w:t>
            </w:r>
          </w:p>
        </w:tc>
      </w:tr>
      <w:tr w:rsidR="001428FC" w14:paraId="78C43757" w14:textId="77777777">
        <w:tc>
          <w:tcPr>
            <w:tcW w:w="0" w:type="auto"/>
            <w:vAlign w:val="center"/>
          </w:tcPr>
          <w:p w14:paraId="17411986" w14:textId="77777777" w:rsidR="001428FC" w:rsidRDefault="005E15AE">
            <w:r>
              <w:rPr>
                <w:b/>
              </w:rPr>
              <w:t>Action Step</w:t>
            </w:r>
          </w:p>
        </w:tc>
        <w:tc>
          <w:tcPr>
            <w:tcW w:w="0" w:type="auto"/>
            <w:vAlign w:val="center"/>
          </w:tcPr>
          <w:p w14:paraId="377CF073" w14:textId="77777777" w:rsidR="001428FC" w:rsidRDefault="005E15AE">
            <w:r>
              <w:rPr>
                <w:b/>
              </w:rPr>
              <w:t>Audience</w:t>
            </w:r>
          </w:p>
        </w:tc>
        <w:tc>
          <w:tcPr>
            <w:tcW w:w="0" w:type="auto"/>
            <w:vAlign w:val="center"/>
          </w:tcPr>
          <w:p w14:paraId="4F2147E7" w14:textId="77777777" w:rsidR="001428FC" w:rsidRDefault="005E15AE">
            <w:r>
              <w:rPr>
                <w:b/>
              </w:rPr>
              <w:t>Topics to be Included</w:t>
            </w:r>
          </w:p>
        </w:tc>
        <w:tc>
          <w:tcPr>
            <w:tcW w:w="0" w:type="auto"/>
            <w:vAlign w:val="center"/>
          </w:tcPr>
          <w:p w14:paraId="4AD03C17" w14:textId="77777777" w:rsidR="001428FC" w:rsidRDefault="005E15AE">
            <w:r>
              <w:rPr>
                <w:b/>
              </w:rPr>
              <w:t>Type of Communication</w:t>
            </w:r>
          </w:p>
        </w:tc>
        <w:tc>
          <w:tcPr>
            <w:tcW w:w="0" w:type="auto"/>
            <w:vAlign w:val="center"/>
          </w:tcPr>
          <w:p w14:paraId="319E09A9" w14:textId="77777777" w:rsidR="001428FC" w:rsidRDefault="005E15AE">
            <w:r>
              <w:rPr>
                <w:b/>
              </w:rPr>
              <w:t>Anticipated Timeline Start Date</w:t>
            </w:r>
          </w:p>
        </w:tc>
        <w:tc>
          <w:tcPr>
            <w:tcW w:w="0" w:type="auto"/>
            <w:vAlign w:val="center"/>
          </w:tcPr>
          <w:p w14:paraId="16E560EE" w14:textId="77777777" w:rsidR="001428FC" w:rsidRDefault="005E15AE">
            <w:r>
              <w:rPr>
                <w:b/>
              </w:rPr>
              <w:t>Anticipated Timeline Completion Date</w:t>
            </w:r>
          </w:p>
        </w:tc>
      </w:tr>
      <w:tr w:rsidR="001428FC" w14:paraId="7C8F66BF" w14:textId="77777777">
        <w:tc>
          <w:tcPr>
            <w:tcW w:w="0" w:type="auto"/>
          </w:tcPr>
          <w:p w14:paraId="1A8BFD3E" w14:textId="77777777" w:rsidR="001428FC" w:rsidRDefault="001428FC"/>
        </w:tc>
        <w:tc>
          <w:tcPr>
            <w:tcW w:w="0" w:type="auto"/>
          </w:tcPr>
          <w:p w14:paraId="077EF816" w14:textId="77777777" w:rsidR="001428FC" w:rsidRDefault="005E15AE">
            <w:r>
              <w:rPr>
                <w:sz w:val="18"/>
              </w:rPr>
              <w:t>Instructors, Staff, Sending Schools, Families, OAC, JOC</w:t>
            </w:r>
          </w:p>
        </w:tc>
        <w:tc>
          <w:tcPr>
            <w:tcW w:w="0" w:type="auto"/>
          </w:tcPr>
          <w:p w14:paraId="2D001F30" w14:textId="77777777" w:rsidR="001428FC" w:rsidRDefault="005E15AE">
            <w:r>
              <w:rPr>
                <w:sz w:val="18"/>
              </w:rPr>
              <w:t>Discuss the review of space and seating availability in each program compared to current occupancy and the determination for growth in each program. Discuss increase in enrollment potential.</w:t>
            </w:r>
          </w:p>
        </w:tc>
        <w:tc>
          <w:tcPr>
            <w:tcW w:w="0" w:type="auto"/>
          </w:tcPr>
          <w:p w14:paraId="78B93AF1" w14:textId="77777777" w:rsidR="001428FC" w:rsidRDefault="005E15AE">
            <w:r>
              <w:rPr>
                <w:sz w:val="18"/>
              </w:rPr>
              <w:t>Kevin Sprong / Director Michael Costa / Assistant Director Laura Peterson / Student Services Chairperson</w:t>
            </w:r>
          </w:p>
        </w:tc>
        <w:tc>
          <w:tcPr>
            <w:tcW w:w="0" w:type="auto"/>
          </w:tcPr>
          <w:p w14:paraId="75172CD4" w14:textId="77777777" w:rsidR="001428FC" w:rsidRDefault="005E15AE">
            <w:r>
              <w:rPr>
                <w:sz w:val="18"/>
              </w:rPr>
              <w:t>08/26/2026</w:t>
            </w:r>
          </w:p>
        </w:tc>
        <w:tc>
          <w:tcPr>
            <w:tcW w:w="0" w:type="auto"/>
          </w:tcPr>
          <w:p w14:paraId="151FB5D5" w14:textId="77777777" w:rsidR="001428FC" w:rsidRDefault="005E15AE">
            <w:r>
              <w:rPr>
                <w:sz w:val="18"/>
              </w:rPr>
              <w:t>06/30/2027</w:t>
            </w:r>
          </w:p>
        </w:tc>
      </w:tr>
    </w:tbl>
    <w:p w14:paraId="24659A56" w14:textId="77777777" w:rsidR="001428FC" w:rsidRDefault="005E15AE">
      <w:pPr>
        <w:pStyle w:val="Heading3"/>
      </w:pPr>
      <w:r>
        <w:t>Communications</w:t>
      </w:r>
    </w:p>
    <w:tbl>
      <w:tblPr>
        <w:tblStyle w:val="TableGrid"/>
        <w:tblW w:w="5000" w:type="pct"/>
        <w:tblLook w:val="04A0" w:firstRow="1" w:lastRow="0" w:firstColumn="1" w:lastColumn="0" w:noHBand="0" w:noVBand="1"/>
      </w:tblPr>
      <w:tblGrid>
        <w:gridCol w:w="3020"/>
        <w:gridCol w:w="7770"/>
      </w:tblGrid>
      <w:tr w:rsidR="001428FC" w14:paraId="302CE739" w14:textId="77777777">
        <w:tc>
          <w:tcPr>
            <w:tcW w:w="0" w:type="auto"/>
            <w:vAlign w:val="center"/>
          </w:tcPr>
          <w:p w14:paraId="68DE8CE9" w14:textId="77777777" w:rsidR="001428FC" w:rsidRDefault="005E15AE">
            <w:r>
              <w:rPr>
                <w:b/>
              </w:rPr>
              <w:t>Type of Communication</w:t>
            </w:r>
          </w:p>
        </w:tc>
        <w:tc>
          <w:tcPr>
            <w:tcW w:w="0" w:type="auto"/>
            <w:vAlign w:val="center"/>
          </w:tcPr>
          <w:p w14:paraId="3CD0C546" w14:textId="77777777" w:rsidR="001428FC" w:rsidRDefault="005E15AE">
            <w:r>
              <w:rPr>
                <w:b/>
              </w:rPr>
              <w:t>Frequency</w:t>
            </w:r>
          </w:p>
        </w:tc>
      </w:tr>
      <w:tr w:rsidR="001428FC" w14:paraId="5B364A1C" w14:textId="77777777">
        <w:tc>
          <w:tcPr>
            <w:tcW w:w="0" w:type="auto"/>
          </w:tcPr>
          <w:p w14:paraId="45AF328C" w14:textId="77777777" w:rsidR="001428FC" w:rsidRDefault="005E15AE">
            <w:r>
              <w:rPr>
                <w:sz w:val="18"/>
              </w:rPr>
              <w:t>Email</w:t>
            </w:r>
          </w:p>
        </w:tc>
        <w:tc>
          <w:tcPr>
            <w:tcW w:w="0" w:type="auto"/>
          </w:tcPr>
          <w:p w14:paraId="6D331194" w14:textId="77777777" w:rsidR="001428FC" w:rsidRDefault="005E15AE">
            <w:r>
              <w:rPr>
                <w:sz w:val="18"/>
              </w:rPr>
              <w:t>Emails to sending schools with updates on seat availability for future students.</w:t>
            </w:r>
          </w:p>
        </w:tc>
      </w:tr>
      <w:tr w:rsidR="001428FC" w14:paraId="2631189B" w14:textId="77777777">
        <w:tc>
          <w:tcPr>
            <w:tcW w:w="0" w:type="auto"/>
          </w:tcPr>
          <w:p w14:paraId="4CC5EB03" w14:textId="77777777" w:rsidR="001428FC" w:rsidRDefault="005E15AE">
            <w:r>
              <w:rPr>
                <w:sz w:val="18"/>
              </w:rPr>
              <w:t>Memorandum</w:t>
            </w:r>
          </w:p>
        </w:tc>
        <w:tc>
          <w:tcPr>
            <w:tcW w:w="0" w:type="auto"/>
          </w:tcPr>
          <w:p w14:paraId="5FD5BFEF" w14:textId="77777777" w:rsidR="001428FC" w:rsidRDefault="005E15AE">
            <w:r>
              <w:rPr>
                <w:sz w:val="18"/>
              </w:rPr>
              <w:t>Memorandum to JOC and OAC during regularly scheduled meetings during the school year.</w:t>
            </w:r>
          </w:p>
        </w:tc>
      </w:tr>
    </w:tbl>
    <w:p w14:paraId="4489B18C" w14:textId="77777777" w:rsidR="001428FC" w:rsidRDefault="005E15AE">
      <w:r>
        <w:br w:type="page"/>
      </w:r>
    </w:p>
    <w:p w14:paraId="716D2D62" w14:textId="77777777" w:rsidR="001428FC" w:rsidRDefault="005E15AE">
      <w:pPr>
        <w:pStyle w:val="Heading1"/>
      </w:pPr>
      <w:r>
        <w:lastRenderedPageBreak/>
        <w:t>Approvals &amp; Signatures</w:t>
      </w:r>
    </w:p>
    <w:tbl>
      <w:tblPr>
        <w:tblStyle w:val="TableGrid"/>
        <w:tblW w:w="5000" w:type="pct"/>
        <w:tblLook w:val="04A0" w:firstRow="1" w:lastRow="0" w:firstColumn="1" w:lastColumn="0" w:noHBand="0" w:noVBand="1"/>
      </w:tblPr>
      <w:tblGrid>
        <w:gridCol w:w="10790"/>
      </w:tblGrid>
      <w:tr w:rsidR="001428FC" w14:paraId="4CDAB082" w14:textId="77777777">
        <w:tc>
          <w:tcPr>
            <w:tcW w:w="0" w:type="auto"/>
            <w:vAlign w:val="center"/>
          </w:tcPr>
          <w:p w14:paraId="04730D87" w14:textId="77777777" w:rsidR="001428FC" w:rsidRDefault="005E15AE">
            <w:r>
              <w:rPr>
                <w:b/>
              </w:rPr>
              <w:t>Uploaded Files</w:t>
            </w:r>
          </w:p>
        </w:tc>
      </w:tr>
      <w:tr w:rsidR="001428FC" w14:paraId="616BE82D" w14:textId="77777777">
        <w:tc>
          <w:tcPr>
            <w:tcW w:w="0" w:type="auto"/>
            <w:vAlign w:val="center"/>
          </w:tcPr>
          <w:p w14:paraId="7CB25B77" w14:textId="77777777" w:rsidR="001428FC" w:rsidRDefault="001428FC"/>
        </w:tc>
      </w:tr>
    </w:tbl>
    <w:p w14:paraId="03B7019C" w14:textId="77777777" w:rsidR="001428FC" w:rsidRDefault="001428FC"/>
    <w:tbl>
      <w:tblPr>
        <w:tblStyle w:val="TableGrid"/>
        <w:tblW w:w="5000" w:type="pct"/>
        <w:tblLook w:val="04A0" w:firstRow="1" w:lastRow="0" w:firstColumn="1" w:lastColumn="0" w:noHBand="0" w:noVBand="1"/>
      </w:tblPr>
      <w:tblGrid>
        <w:gridCol w:w="9346"/>
        <w:gridCol w:w="1444"/>
      </w:tblGrid>
      <w:tr w:rsidR="001428FC" w14:paraId="0E68D6FA" w14:textId="77777777">
        <w:tc>
          <w:tcPr>
            <w:tcW w:w="0" w:type="auto"/>
            <w:vAlign w:val="center"/>
          </w:tcPr>
          <w:p w14:paraId="1EC5696F" w14:textId="77777777" w:rsidR="001428FC" w:rsidRDefault="005E15AE">
            <w:r>
              <w:rPr>
                <w:b/>
              </w:rPr>
              <w:t>Chief School Administrator</w:t>
            </w:r>
          </w:p>
        </w:tc>
        <w:tc>
          <w:tcPr>
            <w:tcW w:w="0" w:type="auto"/>
            <w:vAlign w:val="center"/>
          </w:tcPr>
          <w:p w14:paraId="166A7DCD" w14:textId="77777777" w:rsidR="001428FC" w:rsidRDefault="005E15AE">
            <w:r>
              <w:rPr>
                <w:b/>
              </w:rPr>
              <w:t>Date</w:t>
            </w:r>
          </w:p>
        </w:tc>
      </w:tr>
      <w:tr w:rsidR="001428FC" w14:paraId="45ECB1D2" w14:textId="77777777">
        <w:tc>
          <w:tcPr>
            <w:tcW w:w="0" w:type="auto"/>
            <w:vAlign w:val="center"/>
          </w:tcPr>
          <w:p w14:paraId="670BDC75" w14:textId="77777777" w:rsidR="001428FC" w:rsidRDefault="001428FC"/>
        </w:tc>
        <w:tc>
          <w:tcPr>
            <w:tcW w:w="0" w:type="auto"/>
            <w:vAlign w:val="center"/>
          </w:tcPr>
          <w:p w14:paraId="4D1551B7" w14:textId="77777777" w:rsidR="001428FC" w:rsidRDefault="001428FC"/>
        </w:tc>
      </w:tr>
      <w:tr w:rsidR="001428FC" w14:paraId="02848827" w14:textId="77777777">
        <w:tc>
          <w:tcPr>
            <w:tcW w:w="0" w:type="auto"/>
            <w:vAlign w:val="center"/>
          </w:tcPr>
          <w:p w14:paraId="246EA50D" w14:textId="77777777" w:rsidR="001428FC" w:rsidRDefault="005E15AE">
            <w:r>
              <w:rPr>
                <w:b/>
              </w:rPr>
              <w:t>Building Principal Signature</w:t>
            </w:r>
          </w:p>
        </w:tc>
        <w:tc>
          <w:tcPr>
            <w:tcW w:w="0" w:type="auto"/>
            <w:vAlign w:val="center"/>
          </w:tcPr>
          <w:p w14:paraId="43BE9C72" w14:textId="77777777" w:rsidR="001428FC" w:rsidRDefault="005E15AE">
            <w:r>
              <w:rPr>
                <w:b/>
              </w:rPr>
              <w:t>Date</w:t>
            </w:r>
          </w:p>
        </w:tc>
      </w:tr>
      <w:tr w:rsidR="001428FC" w14:paraId="359E3F2B" w14:textId="77777777">
        <w:tc>
          <w:tcPr>
            <w:tcW w:w="0" w:type="auto"/>
            <w:vAlign w:val="center"/>
          </w:tcPr>
          <w:p w14:paraId="3167DF44" w14:textId="77777777" w:rsidR="001428FC" w:rsidRDefault="001428FC"/>
        </w:tc>
        <w:tc>
          <w:tcPr>
            <w:tcW w:w="0" w:type="auto"/>
            <w:vAlign w:val="center"/>
          </w:tcPr>
          <w:p w14:paraId="78ECF5CA" w14:textId="77777777" w:rsidR="001428FC" w:rsidRDefault="001428FC"/>
        </w:tc>
      </w:tr>
      <w:tr w:rsidR="001428FC" w14:paraId="7888C874" w14:textId="77777777">
        <w:tc>
          <w:tcPr>
            <w:tcW w:w="0" w:type="auto"/>
            <w:vAlign w:val="center"/>
          </w:tcPr>
          <w:p w14:paraId="12EA26F8" w14:textId="77777777" w:rsidR="001428FC" w:rsidRDefault="005E15AE">
            <w:r>
              <w:rPr>
                <w:b/>
              </w:rPr>
              <w:t>School Improvement Facilitator Signature</w:t>
            </w:r>
          </w:p>
        </w:tc>
        <w:tc>
          <w:tcPr>
            <w:tcW w:w="0" w:type="auto"/>
            <w:vAlign w:val="center"/>
          </w:tcPr>
          <w:p w14:paraId="3BE5C379" w14:textId="77777777" w:rsidR="001428FC" w:rsidRDefault="005E15AE">
            <w:r>
              <w:rPr>
                <w:b/>
              </w:rPr>
              <w:t>Date</w:t>
            </w:r>
          </w:p>
        </w:tc>
      </w:tr>
      <w:tr w:rsidR="001428FC" w14:paraId="1C897D9B" w14:textId="77777777">
        <w:tc>
          <w:tcPr>
            <w:tcW w:w="0" w:type="auto"/>
            <w:vAlign w:val="center"/>
          </w:tcPr>
          <w:p w14:paraId="327EFFA1" w14:textId="77777777" w:rsidR="001428FC" w:rsidRDefault="001428FC"/>
        </w:tc>
        <w:tc>
          <w:tcPr>
            <w:tcW w:w="0" w:type="auto"/>
            <w:vAlign w:val="center"/>
          </w:tcPr>
          <w:p w14:paraId="4D219622" w14:textId="77777777" w:rsidR="001428FC" w:rsidRDefault="001428FC"/>
        </w:tc>
      </w:tr>
    </w:tbl>
    <w:p w14:paraId="61A46252" w14:textId="77777777" w:rsidR="005E15AE" w:rsidRDefault="005E15AE"/>
    <w:sectPr w:rsidR="005E15AE">
      <w:footerReference w:type="default" r:id="rId7"/>
      <w:pgSz w:w="12240" w:h="158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C319D" w14:textId="77777777" w:rsidR="005E15AE" w:rsidRDefault="005E15AE">
      <w:pPr>
        <w:spacing w:after="0" w:line="240" w:lineRule="auto"/>
      </w:pPr>
      <w:r>
        <w:separator/>
      </w:r>
    </w:p>
  </w:endnote>
  <w:endnote w:type="continuationSeparator" w:id="0">
    <w:p w14:paraId="748B5FBD" w14:textId="77777777" w:rsidR="005E15AE" w:rsidRDefault="005E1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ns-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E638" w14:textId="77777777" w:rsidR="001428FC" w:rsidRDefault="005E15AE">
    <w:pPr>
      <w:jc w:val="right"/>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E376" w14:textId="77777777" w:rsidR="005E15AE" w:rsidRDefault="005E15AE">
      <w:pPr>
        <w:spacing w:after="0" w:line="240" w:lineRule="auto"/>
      </w:pPr>
      <w:r>
        <w:separator/>
      </w:r>
    </w:p>
  </w:footnote>
  <w:footnote w:type="continuationSeparator" w:id="0">
    <w:p w14:paraId="5C8F3C72" w14:textId="77777777" w:rsidR="005E15AE" w:rsidRDefault="005E1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7AE4"/>
    <w:multiLevelType w:val="hybridMultilevel"/>
    <w:tmpl w:val="FF529134"/>
    <w:name w:val="disc"/>
    <w:lvl w:ilvl="0" w:tplc="FB8A9E74">
      <w:start w:val="1"/>
      <w:numFmt w:val="bullet"/>
      <w:lvlText w:val="•"/>
      <w:lvlJc w:val="left"/>
      <w:pPr>
        <w:ind w:left="720" w:hanging="360"/>
      </w:pPr>
    </w:lvl>
    <w:lvl w:ilvl="1" w:tplc="37E4B85E">
      <w:start w:val="1"/>
      <w:numFmt w:val="bullet"/>
      <w:lvlText w:val="•"/>
      <w:lvlJc w:val="left"/>
      <w:pPr>
        <w:ind w:left="1440" w:hanging="360"/>
      </w:pPr>
    </w:lvl>
    <w:lvl w:ilvl="2" w:tplc="90B857F0">
      <w:start w:val="1"/>
      <w:numFmt w:val="bullet"/>
      <w:lvlText w:val="•"/>
      <w:lvlJc w:val="left"/>
      <w:pPr>
        <w:ind w:left="2160" w:hanging="360"/>
      </w:pPr>
    </w:lvl>
    <w:lvl w:ilvl="3" w:tplc="2668A6F4">
      <w:start w:val="1"/>
      <w:numFmt w:val="bullet"/>
      <w:lvlText w:val="•"/>
      <w:lvlJc w:val="left"/>
      <w:pPr>
        <w:ind w:left="2880" w:hanging="360"/>
      </w:pPr>
    </w:lvl>
    <w:lvl w:ilvl="4" w:tplc="4E86E1D2">
      <w:start w:val="1"/>
      <w:numFmt w:val="bullet"/>
      <w:lvlText w:val="•"/>
      <w:lvlJc w:val="left"/>
      <w:pPr>
        <w:ind w:left="3600" w:hanging="360"/>
      </w:pPr>
    </w:lvl>
    <w:lvl w:ilvl="5" w:tplc="B360E96C">
      <w:start w:val="1"/>
      <w:numFmt w:val="bullet"/>
      <w:lvlText w:val="•"/>
      <w:lvlJc w:val="left"/>
      <w:pPr>
        <w:ind w:left="4320" w:hanging="360"/>
      </w:pPr>
    </w:lvl>
    <w:lvl w:ilvl="6" w:tplc="8826AC02">
      <w:start w:val="1"/>
      <w:numFmt w:val="bullet"/>
      <w:lvlText w:val="•"/>
      <w:lvlJc w:val="left"/>
      <w:pPr>
        <w:ind w:left="5040" w:hanging="360"/>
      </w:pPr>
    </w:lvl>
    <w:lvl w:ilvl="7" w:tplc="5DCCC844">
      <w:start w:val="1"/>
      <w:numFmt w:val="bullet"/>
      <w:lvlText w:val="•"/>
      <w:lvlJc w:val="left"/>
      <w:pPr>
        <w:ind w:left="5760" w:hanging="360"/>
      </w:pPr>
    </w:lvl>
    <w:lvl w:ilvl="8" w:tplc="4C3294C0">
      <w:start w:val="1"/>
      <w:numFmt w:val="bullet"/>
      <w:lvlText w:val="•"/>
      <w:lvlJc w:val="left"/>
      <w:pPr>
        <w:ind w:left="6480" w:hanging="360"/>
      </w:pPr>
    </w:lvl>
  </w:abstractNum>
  <w:num w:numId="1" w16cid:durableId="15560873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8FC"/>
    <w:rsid w:val="001428FC"/>
    <w:rsid w:val="003F5D38"/>
    <w:rsid w:val="005E15AE"/>
    <w:rsid w:val="00D03303"/>
    <w:rsid w:val="00F37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30F7"/>
  <w15:docId w15:val="{93598C41-5D40-4D38-81CA-FDF5619A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8375</Words>
  <Characters>51007</Characters>
  <Application>Microsoft Office Word</Application>
  <DocSecurity>0</DocSecurity>
  <Lines>1761</Lines>
  <Paragraphs>883</Paragraphs>
  <ScaleCrop>false</ScaleCrop>
  <Company/>
  <LinksUpToDate>false</LinksUpToDate>
  <CharactersWithSpaces>58535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singleentitynondesignated</dc:title>
  <dc:subject>singleentitynondesignated</dc:subject>
  <dc:creator>mcosta7895676</dc:creator>
  <cp:keywords>singleentitynondesignated</cp:keywords>
  <cp:lastModifiedBy>Mike Costa</cp:lastModifiedBy>
  <cp:revision>2</cp:revision>
  <dcterms:created xsi:type="dcterms:W3CDTF">2026-04-07T18:08:00Z</dcterms:created>
  <dcterms:modified xsi:type="dcterms:W3CDTF">2026-04-07T18:08:00Z</dcterms:modified>
</cp:coreProperties>
</file>